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6BE" w:rsidRDefault="008A72C9">
      <w:pPr>
        <w:pStyle w:val="Pa0"/>
        <w:tabs>
          <w:tab w:val="left" w:pos="1082"/>
          <w:tab w:val="left" w:pos="6389"/>
          <w:tab w:val="left" w:pos="7596"/>
          <w:tab w:val="left" w:pos="8394"/>
          <w:tab w:val="left" w:pos="9212"/>
        </w:tabs>
        <w:autoSpaceDE/>
        <w:spacing w:line="240" w:lineRule="exact"/>
        <w:rPr>
          <w:rFonts w:ascii="Arial Narrow" w:hAnsi="Arial Narrow"/>
          <w:szCs w:val="20"/>
        </w:rPr>
      </w:pPr>
      <w:bookmarkStart w:id="0" w:name="_GoBack"/>
      <w:bookmarkEnd w:id="0"/>
      <w:r>
        <w:rPr>
          <w:rFonts w:ascii="Arial Narrow" w:hAnsi="Arial Narrow"/>
          <w:szCs w:val="20"/>
        </w:rPr>
        <w:t>Informationen zur Bewertung (Nicht mit dem Bewertungsbogen abzugeben!)</w:t>
      </w:r>
    </w:p>
    <w:p w:rsidR="000F46BE" w:rsidRDefault="008A72C9">
      <w:pPr>
        <w:tabs>
          <w:tab w:val="left" w:pos="1082"/>
          <w:tab w:val="left" w:pos="6389"/>
          <w:tab w:val="left" w:pos="7596"/>
          <w:tab w:val="left" w:pos="8394"/>
          <w:tab w:val="left" w:pos="9212"/>
        </w:tabs>
        <w:spacing w:line="240" w:lineRule="exact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>Bewertungsmatrix – Stufe 2 - Zuschlagskriterien</w:t>
      </w:r>
    </w:p>
    <w:tbl>
      <w:tblPr>
        <w:tblW w:w="921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"/>
        <w:gridCol w:w="6255"/>
        <w:gridCol w:w="855"/>
        <w:gridCol w:w="726"/>
        <w:gridCol w:w="851"/>
      </w:tblGrid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0F46BE">
            <w:pPr>
              <w:snapToGrid w:val="0"/>
              <w:rPr>
                <w:rFonts w:ascii="Arial Narrow" w:hAnsi="Arial Narrow" w:cs="Arial Narrow"/>
                <w:sz w:val="20"/>
              </w:rPr>
            </w:pP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rPr>
                <w:rFonts w:ascii="Arial Narrow" w:hAnsi="Arial Narrow" w:cs="Arial Narrow"/>
                <w:sz w:val="20"/>
              </w:rPr>
            </w:pPr>
            <w:r>
              <w:rPr>
                <w:rFonts w:ascii="Arial Narrow" w:hAnsi="Arial Narrow" w:cs="Arial Narrow"/>
                <w:sz w:val="20"/>
              </w:rPr>
              <w:t>Kriterium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jc w:val="center"/>
              <w:rPr>
                <w:rFonts w:ascii="Arial Narrow" w:hAnsi="Arial Narrow" w:cs="Arial Narrow"/>
                <w:sz w:val="20"/>
              </w:rPr>
            </w:pPr>
            <w:r>
              <w:rPr>
                <w:rFonts w:ascii="Arial Narrow" w:hAnsi="Arial Narrow" w:cs="Arial Narrow"/>
                <w:sz w:val="20"/>
              </w:rPr>
              <w:t>Wichtung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jc w:val="center"/>
              <w:rPr>
                <w:rFonts w:ascii="Arial Narrow" w:hAnsi="Arial Narrow" w:cs="Arial Narrow"/>
                <w:sz w:val="20"/>
              </w:rPr>
            </w:pPr>
            <w:r>
              <w:rPr>
                <w:rFonts w:ascii="Arial Narrow" w:hAnsi="Arial Narrow" w:cs="Arial Narrow"/>
                <w:sz w:val="20"/>
              </w:rPr>
              <w:t xml:space="preserve">Punkte </w:t>
            </w:r>
            <w:r>
              <w:rPr>
                <w:rFonts w:ascii="Arial Narrow" w:hAnsi="Arial Narrow" w:cs="Arial Narrow"/>
                <w:sz w:val="20"/>
              </w:rPr>
              <w:br/>
              <w:t>1 – 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jc w:val="center"/>
              <w:rPr>
                <w:rFonts w:ascii="Arial Narrow" w:hAnsi="Arial Narrow" w:cs="Arial Narrow"/>
                <w:sz w:val="20"/>
              </w:rPr>
            </w:pPr>
            <w:r>
              <w:rPr>
                <w:rFonts w:ascii="Arial Narrow" w:hAnsi="Arial Narrow" w:cs="Arial Narrow"/>
                <w:sz w:val="20"/>
              </w:rPr>
              <w:t>max. Punkte</w:t>
            </w:r>
          </w:p>
        </w:tc>
      </w:tr>
      <w:tr w:rsidR="000F46BE">
        <w:tc>
          <w:tcPr>
            <w:tcW w:w="52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napToGrid w:val="0"/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  <w:t>Angaben des Bewerbers zur Lösung der konkreten Aufgabe</w:t>
            </w:r>
          </w:p>
        </w:tc>
        <w:tc>
          <w:tcPr>
            <w:tcW w:w="8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726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0F46BE">
            <w:pPr>
              <w:pStyle w:val="Pa0"/>
              <w:autoSpaceDE/>
              <w:snapToGrid w:val="0"/>
              <w:spacing w:after="60" w:line="240" w:lineRule="auto"/>
              <w:rPr>
                <w:rFonts w:ascii="Arial Narrow" w:hAnsi="Arial Narrow" w:cs="Arial Narrow"/>
                <w:b/>
                <w:bCs/>
                <w:szCs w:val="20"/>
              </w:rPr>
            </w:pPr>
          </w:p>
        </w:tc>
        <w:tc>
          <w:tcPr>
            <w:tcW w:w="85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150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1.1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Erkennen der Aufgabenstellung und der Projektanforderungen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1.2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Welche Vorstellungen hat der Bewerber zum Erreichen einer besonders wirtschaftlichen Lösung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1.3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In wieweit sind die eingereichten Referenzprojekte nach Ihrer Einschätzung mit dem ausgeschriebenen Objekt vergleichbar?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</w:tr>
      <w:tr w:rsidR="000F46BE">
        <w:tc>
          <w:tcPr>
            <w:tcW w:w="52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napToGrid w:val="0"/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  <w:t>Fachkunde, Erfahrung und Leistungsfähigkeit des Projektleiters/-teams, spezieller Erfahrungshintergrund</w:t>
            </w:r>
          </w:p>
        </w:tc>
        <w:tc>
          <w:tcPr>
            <w:tcW w:w="8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726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0F46BE">
            <w:pPr>
              <w:snapToGrid w:val="0"/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BA6B10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175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2.1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Darstellung de</w:t>
            </w:r>
            <w:r w:rsidR="00C92931">
              <w:rPr>
                <w:rFonts w:ascii="Arial Narrow" w:eastAsia="Arial" w:hAnsi="Arial Narrow" w:cs="Arial"/>
                <w:sz w:val="20"/>
                <w:szCs w:val="20"/>
              </w:rPr>
              <w:t>s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 Projektteams mit den fachlichen Qualifikationen der für das Projektteam vorgesehenen Personen. </w:t>
            </w:r>
            <w:r w:rsidR="00C92931">
              <w:rPr>
                <w:rFonts w:ascii="Arial Narrow" w:eastAsia="Arial" w:hAnsi="Arial Narrow" w:cs="Arial"/>
                <w:sz w:val="20"/>
                <w:szCs w:val="20"/>
              </w:rPr>
              <w:t>Umgang mit Weiterbildungen, Qualifikationen der entsprechenden Mitarbeiter.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2.2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Wie stellt das Bewerberbüro die regelmäßige Kommunikation mit dem Auftraggeber und die Vor-Ort-Präsenz in der Planungs- und in der Bauphase sicher? Wie erfolgt die Dokumentation des Bauablaufes?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10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2.3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Welche aktuellen Maßnahmen bearbeiten die vorgesehenen Mitarbeiter derzeit und wann sind diese voraussichtlich beendet?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2.4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Welche Methoden wendet der Bewerber zur Kostensicherheit/-kontrolle an?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2.5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Welche Methoden wendet der Bewerber zur Einhaltung vorg</w:t>
            </w:r>
            <w:r w:rsidR="00D5675E">
              <w:rPr>
                <w:rFonts w:ascii="Arial Narrow" w:eastAsia="Arial" w:hAnsi="Arial Narrow" w:cs="Arial"/>
                <w:sz w:val="20"/>
                <w:szCs w:val="20"/>
              </w:rPr>
              <w:t>egebener Termine und Fristen an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? 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</w:tr>
      <w:tr w:rsidR="000F46BE">
        <w:tc>
          <w:tcPr>
            <w:tcW w:w="52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2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D5675E" w:rsidP="00D5675E">
            <w:pPr>
              <w:spacing w:after="60"/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  <w:t>Honorarangebot</w:t>
            </w:r>
          </w:p>
          <w:p w:rsidR="00D5675E" w:rsidRDefault="00D5675E" w:rsidP="00D5675E">
            <w:pPr>
              <w:spacing w:after="60"/>
              <w:rPr>
                <w:rFonts w:ascii="Arial Narrow" w:eastAsia="Arial" w:hAnsi="Arial Narrow"/>
                <w:sz w:val="20"/>
                <w:szCs w:val="20"/>
              </w:rPr>
            </w:pPr>
            <w:r>
              <w:rPr>
                <w:rFonts w:ascii="Arial Narrow" w:eastAsia="Arial" w:hAnsi="Arial Narrow"/>
                <w:sz w:val="20"/>
                <w:szCs w:val="20"/>
              </w:rPr>
              <w:t>Grundlage ist das Honorarangebot, das mit der Einladung zu Verhandlungsgesprächen abzugeben ist.</w:t>
            </w:r>
          </w:p>
        </w:tc>
        <w:tc>
          <w:tcPr>
            <w:tcW w:w="8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726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0F46BE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90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3.1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Honorar für </w:t>
            </w:r>
            <w:r w:rsidR="00D5675E">
              <w:rPr>
                <w:rFonts w:ascii="Arial Narrow" w:eastAsia="Arial" w:hAnsi="Arial Narrow" w:cs="Arial"/>
                <w:sz w:val="20"/>
                <w:szCs w:val="20"/>
              </w:rPr>
              <w:t>Generalplanerleistungen gem. Honorarangebot Pkt. 3 Zusammenstellung als Netto-Gesamthonorar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 gem. Anlage "</w:t>
            </w:r>
            <w:r w:rsidR="00D5675E">
              <w:rPr>
                <w:rFonts w:ascii="Arial Narrow" w:eastAsia="Arial" w:hAnsi="Arial Narrow" w:cs="Arial"/>
                <w:sz w:val="20"/>
                <w:szCs w:val="20"/>
              </w:rPr>
              <w:t>Honorarangebot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"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14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70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D5675E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3.2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Zeithonorar:  Stundensätze</w:t>
            </w:r>
            <w:r w:rsidR="00C92931">
              <w:rPr>
                <w:rFonts w:ascii="Arial Narrow" w:eastAsia="Arial" w:hAnsi="Arial Narrow" w:cs="Arial"/>
                <w:sz w:val="20"/>
                <w:szCs w:val="20"/>
              </w:rPr>
              <w:t xml:space="preserve"> gem. Honorarangebot Pkt. 2.9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 für Projektleiter</w:t>
            </w:r>
            <w:r w:rsidR="00C92931">
              <w:rPr>
                <w:rFonts w:ascii="Arial Narrow" w:eastAsia="Arial" w:hAnsi="Arial Narrow" w:cs="Arial"/>
                <w:sz w:val="20"/>
                <w:szCs w:val="20"/>
              </w:rPr>
              <w:t>, Techn. Mitarbeiter (Ingenieure/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Techniker</w:t>
            </w:r>
            <w:r w:rsidR="00C92931">
              <w:rPr>
                <w:rFonts w:ascii="Arial Narrow" w:eastAsia="Arial" w:hAnsi="Arial Narrow" w:cs="Arial"/>
                <w:sz w:val="20"/>
                <w:szCs w:val="20"/>
              </w:rPr>
              <w:t>),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 Zeichner. Es sind ausschließlich für diese Personengruppen die Stundensätze anzugeben. Aus diesen 3 Stundenansätzen wird das arithmetische Mittel gebildet.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20</w:t>
            </w:r>
          </w:p>
        </w:tc>
      </w:tr>
      <w:tr w:rsidR="000F46BE">
        <w:tc>
          <w:tcPr>
            <w:tcW w:w="52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2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b/>
                <w:bCs/>
                <w:sz w:val="20"/>
                <w:szCs w:val="20"/>
              </w:rPr>
              <w:t>Gesamteindruck der Präsentation, Form und Klarheit der Darstellung, Auftreten, Sachlichkeit</w:t>
            </w:r>
          </w:p>
        </w:tc>
        <w:tc>
          <w:tcPr>
            <w:tcW w:w="8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26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85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4.1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Einbindung des/ der Vortragenden im geplanten Projekt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4.2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Welchen Eindruck ihrer Kompetenz haben der/die Vortragenden hinterlassen?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6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30</w:t>
            </w:r>
          </w:p>
        </w:tc>
      </w:tr>
      <w:tr w:rsidR="000F46BE">
        <w:tc>
          <w:tcPr>
            <w:tcW w:w="5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4.3</w:t>
            </w:r>
          </w:p>
        </w:tc>
        <w:tc>
          <w:tcPr>
            <w:tcW w:w="62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Gesamteindruck der Präsentation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72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25</w:t>
            </w:r>
          </w:p>
        </w:tc>
      </w:tr>
      <w:tr w:rsidR="000F46BE">
        <w:tc>
          <w:tcPr>
            <w:tcW w:w="52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0F46BE">
            <w:pPr>
              <w:spacing w:after="60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62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Summe</w:t>
            </w:r>
          </w:p>
        </w:tc>
        <w:tc>
          <w:tcPr>
            <w:tcW w:w="855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26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0F46BE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F46BE" w:rsidRDefault="008A72C9">
            <w:pPr>
              <w:spacing w:after="6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500</w:t>
            </w:r>
          </w:p>
        </w:tc>
      </w:tr>
    </w:tbl>
    <w:p w:rsidR="000F46BE" w:rsidRDefault="000F46BE">
      <w:pPr>
        <w:spacing w:after="60"/>
        <w:rPr>
          <w:rFonts w:ascii="Arial Narrow" w:hAnsi="Arial Narrow" w:cs="Arial"/>
          <w:sz w:val="20"/>
        </w:rPr>
      </w:pPr>
    </w:p>
    <w:sectPr w:rsidR="000F46BE">
      <w:head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B27" w:rsidRDefault="00BF6B27">
      <w:r>
        <w:separator/>
      </w:r>
    </w:p>
  </w:endnote>
  <w:endnote w:type="continuationSeparator" w:id="0">
    <w:p w:rsidR="00BF6B27" w:rsidRDefault="00BF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B27" w:rsidRDefault="00BF6B27">
      <w:r>
        <w:rPr>
          <w:color w:val="000000"/>
        </w:rPr>
        <w:separator/>
      </w:r>
    </w:p>
  </w:footnote>
  <w:footnote w:type="continuationSeparator" w:id="0">
    <w:p w:rsidR="00BF6B27" w:rsidRDefault="00BF6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2BF" w:rsidRPr="00544E8E" w:rsidRDefault="009C0D0D" w:rsidP="0032682C">
    <w:pPr>
      <w:tabs>
        <w:tab w:val="right" w:pos="9072"/>
      </w:tabs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color w:val="808080"/>
        <w:sz w:val="18"/>
        <w:szCs w:val="18"/>
      </w:rPr>
      <w:t>18</w:t>
    </w:r>
    <w:r w:rsidR="00BC02BF" w:rsidRPr="00544E8E">
      <w:rPr>
        <w:rFonts w:ascii="Arial" w:hAnsi="Arial" w:cs="Arial"/>
        <w:color w:val="808080"/>
        <w:sz w:val="18"/>
        <w:szCs w:val="18"/>
      </w:rPr>
      <w:t>_VgV_0</w:t>
    </w:r>
    <w:r>
      <w:rPr>
        <w:rFonts w:ascii="Arial" w:hAnsi="Arial" w:cs="Arial"/>
        <w:color w:val="808080"/>
        <w:sz w:val="18"/>
        <w:szCs w:val="18"/>
      </w:rPr>
      <w:t>30</w:t>
    </w:r>
    <w:r w:rsidR="00BC02BF" w:rsidRPr="00544E8E">
      <w:rPr>
        <w:rFonts w:ascii="Arial" w:hAnsi="Arial" w:cs="Arial"/>
        <w:color w:val="808080"/>
        <w:sz w:val="18"/>
        <w:szCs w:val="18"/>
      </w:rPr>
      <w:t xml:space="preserve"> Generalsanierung </w:t>
    </w:r>
    <w:r w:rsidR="0032682C">
      <w:rPr>
        <w:rFonts w:ascii="Arial" w:hAnsi="Arial" w:cs="Arial"/>
        <w:color w:val="808080"/>
        <w:sz w:val="18"/>
        <w:szCs w:val="18"/>
      </w:rPr>
      <w:t xml:space="preserve">und Erweiterung </w:t>
    </w:r>
    <w:r w:rsidR="00BC02BF" w:rsidRPr="00544E8E">
      <w:rPr>
        <w:rFonts w:ascii="Arial" w:hAnsi="Arial" w:cs="Arial"/>
        <w:color w:val="808080"/>
        <w:sz w:val="18"/>
        <w:szCs w:val="18"/>
      </w:rPr>
      <w:t xml:space="preserve">der </w:t>
    </w:r>
    <w:r w:rsidR="00BC02BF">
      <w:rPr>
        <w:rFonts w:ascii="Arial" w:hAnsi="Arial" w:cs="Arial"/>
        <w:color w:val="808080"/>
        <w:sz w:val="18"/>
        <w:szCs w:val="18"/>
      </w:rPr>
      <w:t>Karl-Gebhardt-Schule Weidenberg</w:t>
    </w:r>
    <w:r w:rsidR="00BC02BF" w:rsidRPr="00544E8E">
      <w:rPr>
        <w:rFonts w:ascii="Arial" w:hAnsi="Arial" w:cs="Arial"/>
        <w:color w:val="808080"/>
        <w:sz w:val="18"/>
        <w:szCs w:val="18"/>
      </w:rPr>
      <w:tab/>
    </w:r>
    <w:r w:rsidR="00BC02BF">
      <w:rPr>
        <w:rFonts w:ascii="Arial" w:hAnsi="Arial" w:cs="Arial"/>
        <w:color w:val="808080"/>
        <w:sz w:val="18"/>
        <w:szCs w:val="18"/>
      </w:rPr>
      <w:t>2.0 Angebotsphase</w:t>
    </w:r>
  </w:p>
  <w:p w:rsidR="008A72C9" w:rsidRDefault="008A72C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876BD"/>
    <w:multiLevelType w:val="multilevel"/>
    <w:tmpl w:val="FFAAB2D0"/>
    <w:styleLink w:val="WW8Num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3CAE32AF"/>
    <w:multiLevelType w:val="multilevel"/>
    <w:tmpl w:val="404E6F8C"/>
    <w:styleLink w:val="WW8Num5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 w15:restartNumberingAfterBreak="0">
    <w:nsid w:val="48E41D59"/>
    <w:multiLevelType w:val="multilevel"/>
    <w:tmpl w:val="27AE818A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B5331"/>
    <w:multiLevelType w:val="multilevel"/>
    <w:tmpl w:val="73FE4028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C0C23"/>
    <w:multiLevelType w:val="multilevel"/>
    <w:tmpl w:val="9F84F552"/>
    <w:styleLink w:val="WW8Num3"/>
    <w:lvl w:ilvl="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g9VrMTBX3P1I+oCt+JF14WQswdjXckc04GZCZYDwypR9ahsZoXvPenecVPvvwDCRnaCGCWQ5UCyS6ce313nXQ==" w:salt="doSC/s8j6FMZ5DmGK/DUXw==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BE"/>
    <w:rsid w:val="00036364"/>
    <w:rsid w:val="000F46BE"/>
    <w:rsid w:val="0032682C"/>
    <w:rsid w:val="003622D6"/>
    <w:rsid w:val="005111DC"/>
    <w:rsid w:val="007C62C8"/>
    <w:rsid w:val="008046B0"/>
    <w:rsid w:val="008A72C9"/>
    <w:rsid w:val="00967F0E"/>
    <w:rsid w:val="009C0D0D"/>
    <w:rsid w:val="00B46C92"/>
    <w:rsid w:val="00BA6B10"/>
    <w:rsid w:val="00BC02BF"/>
    <w:rsid w:val="00BF6B27"/>
    <w:rsid w:val="00C92931"/>
    <w:rsid w:val="00CC2503"/>
    <w:rsid w:val="00D5675E"/>
    <w:rsid w:val="00E5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DC52D-1D66-45ED-9E0B-7F797A5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Lucida Sans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styleId="berschrift1">
    <w:name w:val="heading 1"/>
    <w:basedOn w:val="Standard"/>
    <w:next w:val="Standard"/>
    <w:pPr>
      <w:keepNext/>
      <w:spacing w:line="240" w:lineRule="exact"/>
      <w:outlineLvl w:val="0"/>
    </w:pPr>
    <w:rPr>
      <w:rFonts w:ascii="Arial" w:hAnsi="Arial" w:cs="Arial"/>
      <w:b/>
      <w:bCs/>
      <w:sz w:val="18"/>
      <w:szCs w:val="20"/>
    </w:rPr>
  </w:style>
  <w:style w:type="paragraph" w:styleId="berschrift2">
    <w:name w:val="heading 2"/>
    <w:basedOn w:val="Standard"/>
    <w:next w:val="Standard"/>
    <w:pPr>
      <w:keepNext/>
      <w:jc w:val="right"/>
      <w:outlineLvl w:val="1"/>
    </w:pPr>
    <w:rPr>
      <w:rFonts w:ascii="Arial" w:hAnsi="Arial" w:cs="Arial"/>
      <w:i/>
      <w:iCs/>
      <w:sz w:val="20"/>
    </w:rPr>
  </w:style>
  <w:style w:type="paragraph" w:styleId="berschrift3">
    <w:name w:val="heading 3"/>
    <w:basedOn w:val="Standard"/>
    <w:next w:val="Standard"/>
    <w:pPr>
      <w:keepNext/>
      <w:tabs>
        <w:tab w:val="left" w:pos="240"/>
      </w:tabs>
      <w:spacing w:line="240" w:lineRule="exact"/>
      <w:outlineLvl w:val="2"/>
    </w:pPr>
    <w:rPr>
      <w:rFonts w:ascii="Arial Narrow" w:hAnsi="Arial Narrow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autoSpaceDE w:val="0"/>
    </w:pPr>
    <w:rPr>
      <w:rFonts w:ascii="Arial" w:hAnsi="Arial" w:cs="Arial"/>
      <w:b/>
      <w:bCs/>
      <w:sz w:val="18"/>
      <w:szCs w:val="20"/>
    </w:rPr>
  </w:style>
  <w:style w:type="paragraph" w:styleId="Liste">
    <w:name w:val="List"/>
    <w:basedOn w:val="Textbody"/>
    <w:rPr>
      <w:rFonts w:cs="Lucida Sans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Pa0">
    <w:name w:val="Pa0"/>
    <w:basedOn w:val="Standard"/>
    <w:next w:val="Standard"/>
    <w:pPr>
      <w:autoSpaceDE w:val="0"/>
      <w:spacing w:line="241" w:lineRule="atLeast"/>
    </w:pPr>
    <w:rPr>
      <w:rFonts w:ascii="Arial" w:hAnsi="Arial" w:cs="Arial"/>
      <w:sz w:val="20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autoSpaceDE w:val="0"/>
      <w:spacing w:line="240" w:lineRule="exact"/>
    </w:pPr>
    <w:rPr>
      <w:rFonts w:ascii="Arial" w:hAnsi="Arial" w:cs="Arial"/>
      <w:sz w:val="18"/>
      <w:szCs w:val="20"/>
    </w:rPr>
  </w:style>
  <w:style w:type="paragraph" w:customStyle="1" w:styleId="Textbodyindent">
    <w:name w:val="Text body indent"/>
    <w:basedOn w:val="Standard"/>
    <w:pPr>
      <w:tabs>
        <w:tab w:val="left" w:pos="2978"/>
      </w:tabs>
      <w:autoSpaceDE w:val="0"/>
      <w:spacing w:line="240" w:lineRule="exact"/>
      <w:ind w:left="1489" w:hanging="1489"/>
    </w:pPr>
    <w:rPr>
      <w:rFonts w:ascii="Arial" w:hAnsi="Arial" w:cs="Arial"/>
      <w:sz w:val="18"/>
      <w:szCs w:val="20"/>
    </w:rPr>
  </w:style>
  <w:style w:type="paragraph" w:styleId="Textkrper3">
    <w:name w:val="Body Text 3"/>
    <w:basedOn w:val="Standard"/>
    <w:rPr>
      <w:rFonts w:ascii="Arial Narrow" w:hAnsi="Arial Narrow" w:cs="Arial Narrow"/>
      <w:b/>
      <w:bCs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</w:style>
  <w:style w:type="character" w:customStyle="1" w:styleId="A4">
    <w:name w:val="A4"/>
    <w:rPr>
      <w:rFonts w:cs="Arial"/>
      <w:color w:val="000000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VisitedInternetLink">
    <w:name w:val="Visited Internet Link"/>
    <w:rPr>
      <w:color w:val="800080"/>
      <w:u w:val="single"/>
    </w:rPr>
  </w:style>
  <w:style w:type="numbering" w:customStyle="1" w:styleId="WW8Num1">
    <w:name w:val="WW8Num1"/>
    <w:basedOn w:val="KeineListe"/>
    <w:pPr>
      <w:numPr>
        <w:numId w:val="1"/>
      </w:numPr>
    </w:pPr>
  </w:style>
  <w:style w:type="numbering" w:customStyle="1" w:styleId="WW8Num2">
    <w:name w:val="WW8Num2"/>
    <w:basedOn w:val="KeineListe"/>
    <w:pPr>
      <w:numPr>
        <w:numId w:val="2"/>
      </w:numPr>
    </w:pPr>
  </w:style>
  <w:style w:type="numbering" w:customStyle="1" w:styleId="WW8Num3">
    <w:name w:val="WW8Num3"/>
    <w:basedOn w:val="KeineListe"/>
    <w:pPr>
      <w:numPr>
        <w:numId w:val="3"/>
      </w:numPr>
    </w:pPr>
  </w:style>
  <w:style w:type="numbering" w:customStyle="1" w:styleId="WW8Num4">
    <w:name w:val="WW8Num4"/>
    <w:basedOn w:val="KeineListe"/>
    <w:pPr>
      <w:numPr>
        <w:numId w:val="4"/>
      </w:numPr>
    </w:pPr>
  </w:style>
  <w:style w:type="numbering" w:customStyle="1" w:styleId="WW8Num5">
    <w:name w:val="WW8Num5"/>
    <w:basedOn w:val="KeineListe"/>
    <w:pPr>
      <w:numPr>
        <w:numId w:val="5"/>
      </w:numPr>
    </w:pPr>
  </w:style>
  <w:style w:type="character" w:customStyle="1" w:styleId="KopfzeileZchn">
    <w:name w:val="Kopfzeile Zchn"/>
    <w:link w:val="Kopfzeile"/>
    <w:rsid w:val="00D5675E"/>
    <w:rPr>
      <w:rFonts w:eastAsia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7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 für folgende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 für folgende</dc:title>
  <dc:subject/>
  <dc:creator>Thomas Wieden</dc:creator>
  <cp:keywords/>
  <cp:lastModifiedBy>Sahar</cp:lastModifiedBy>
  <cp:revision>4</cp:revision>
  <cp:lastPrinted>2016-07-27T11:22:00Z</cp:lastPrinted>
  <dcterms:created xsi:type="dcterms:W3CDTF">2017-11-10T08:42:00Z</dcterms:created>
  <dcterms:modified xsi:type="dcterms:W3CDTF">2018-07-10T06:47:00Z</dcterms:modified>
</cp:coreProperties>
</file>