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5266" w:rsidRDefault="00E75266">
      <w:pPr>
        <w:pStyle w:val="berschrift8"/>
      </w:pPr>
      <w:bookmarkStart w:id="0" w:name="_GoBack"/>
      <w:bookmarkEnd w:id="0"/>
      <w:r>
        <w:t xml:space="preserve">Bewertungsmatrix 2. Stufe – Zuschlagserteilung </w:t>
      </w:r>
    </w:p>
    <w:p w:rsidR="00E75266" w:rsidRDefault="00E75266">
      <w:pPr>
        <w:pStyle w:val="berschrift8"/>
      </w:pPr>
      <w:r>
        <w:t>Erläuterung zur Punktevergabe</w:t>
      </w:r>
    </w:p>
    <w:p w:rsidR="00E75266" w:rsidRDefault="00E75266">
      <w:pPr>
        <w:widowControl/>
        <w:rPr>
          <w:sz w:val="20"/>
        </w:rPr>
      </w:pPr>
    </w:p>
    <w:p w:rsidR="00E75266" w:rsidRDefault="00E75266">
      <w:pPr>
        <w:pStyle w:val="Textkrper"/>
        <w:rPr>
          <w:szCs w:val="22"/>
        </w:rPr>
      </w:pPr>
      <w:r>
        <w:rPr>
          <w:b/>
          <w:bCs/>
          <w:color w:val="auto"/>
        </w:rPr>
        <w:t xml:space="preserve">1.) Angaben des Bewerbers zur Lösung der konkreten Aufgabe </w:t>
      </w:r>
      <w:r>
        <w:rPr>
          <w:b/>
          <w:bCs/>
          <w:color w:val="auto"/>
        </w:rPr>
        <w:br/>
        <w:t>(max. 5 Punkte)</w:t>
      </w:r>
    </w:p>
    <w:p w:rsidR="00E75266" w:rsidRDefault="00E75266">
      <w:pPr>
        <w:pStyle w:val="Textkrper"/>
        <w:rPr>
          <w:szCs w:val="22"/>
        </w:rPr>
      </w:pPr>
    </w:p>
    <w:tbl>
      <w:tblPr>
        <w:tblW w:w="0" w:type="auto"/>
        <w:tblInd w:w="-56" w:type="dxa"/>
        <w:tblLayout w:type="fixed"/>
        <w:tblCellMar>
          <w:left w:w="70" w:type="dxa"/>
          <w:right w:w="70" w:type="dxa"/>
        </w:tblCellMar>
        <w:tblLook w:val="0000" w:firstRow="0" w:lastRow="0" w:firstColumn="0" w:lastColumn="0" w:noHBand="0" w:noVBand="0"/>
      </w:tblPr>
      <w:tblGrid>
        <w:gridCol w:w="600"/>
        <w:gridCol w:w="9130"/>
      </w:tblGrid>
      <w:tr w:rsidR="00E75266">
        <w:trPr>
          <w:trHeight w:val="456"/>
        </w:trPr>
        <w:tc>
          <w:tcPr>
            <w:tcW w:w="600" w:type="dxa"/>
            <w:tcBorders>
              <w:top w:val="single" w:sz="4" w:space="0" w:color="000000"/>
              <w:left w:val="single" w:sz="4" w:space="0" w:color="000000"/>
              <w:bottom w:val="single" w:sz="4" w:space="0" w:color="000000"/>
            </w:tcBorders>
          </w:tcPr>
          <w:p w:rsidR="00E75266" w:rsidRDefault="00E75266">
            <w:pPr>
              <w:pStyle w:val="Verzeichnis"/>
              <w:suppressLineNumbers w:val="0"/>
              <w:jc w:val="center"/>
              <w:rPr>
                <w:rFonts w:cs="Arial"/>
              </w:rPr>
            </w:pPr>
            <w:r>
              <w:rPr>
                <w:rFonts w:cs="Arial"/>
              </w:rPr>
              <w:t>Pkt.</w:t>
            </w:r>
          </w:p>
        </w:tc>
        <w:tc>
          <w:tcPr>
            <w:tcW w:w="9130" w:type="dxa"/>
            <w:tcBorders>
              <w:top w:val="single" w:sz="4" w:space="0" w:color="000000"/>
              <w:left w:val="single" w:sz="4" w:space="0" w:color="000000"/>
              <w:bottom w:val="single" w:sz="4" w:space="0" w:color="000000"/>
              <w:right w:val="single" w:sz="4" w:space="0" w:color="000000"/>
            </w:tcBorders>
          </w:tcPr>
          <w:p w:rsidR="00E75266" w:rsidRDefault="00E75266">
            <w:pPr>
              <w:pStyle w:val="Verzeichnis"/>
              <w:suppressLineNumbers w:val="0"/>
            </w:pPr>
            <w:r>
              <w:rPr>
                <w:rFonts w:cs="Arial"/>
              </w:rPr>
              <w:t>Ergebnis der Bewertung</w:t>
            </w:r>
          </w:p>
        </w:tc>
      </w:tr>
      <w:tr w:rsidR="00E75266">
        <w:trPr>
          <w:trHeight w:val="348"/>
        </w:trPr>
        <w:tc>
          <w:tcPr>
            <w:tcW w:w="600" w:type="dxa"/>
            <w:tcBorders>
              <w:top w:val="single" w:sz="4" w:space="0" w:color="000000"/>
              <w:left w:val="single" w:sz="4" w:space="0" w:color="000000"/>
              <w:bottom w:val="single" w:sz="4" w:space="0" w:color="000000"/>
            </w:tcBorders>
          </w:tcPr>
          <w:p w:rsidR="00E75266" w:rsidRDefault="00E75266">
            <w:pPr>
              <w:jc w:val="center"/>
            </w:pPr>
            <w:r>
              <w:t>0</w:t>
            </w:r>
          </w:p>
        </w:tc>
        <w:tc>
          <w:tcPr>
            <w:tcW w:w="9130" w:type="dxa"/>
            <w:tcBorders>
              <w:top w:val="single" w:sz="4" w:space="0" w:color="000000"/>
              <w:left w:val="single" w:sz="4" w:space="0" w:color="000000"/>
              <w:bottom w:val="single" w:sz="4" w:space="0" w:color="000000"/>
              <w:right w:val="single" w:sz="4" w:space="0" w:color="000000"/>
            </w:tcBorders>
          </w:tcPr>
          <w:p w:rsidR="00E75266" w:rsidRDefault="00E75266">
            <w:pPr>
              <w:pStyle w:val="Verzeichnis"/>
              <w:suppressLineNumbers w:val="0"/>
            </w:pPr>
            <w:r>
              <w:rPr>
                <w:rFonts w:cs="Arial"/>
              </w:rPr>
              <w:t>Darstellung so, dass Aufgrund der Ausführung zu erkennen ist, dass der Bieter nicht in der Lage ist, alle möglichen Problemstellungen und Herausforderungen und Schwierigkeiten zu erkennen und vollumfänglich fachgerecht zu lösen</w:t>
            </w:r>
          </w:p>
        </w:tc>
      </w:tr>
      <w:tr w:rsidR="00E75266">
        <w:trPr>
          <w:trHeight w:val="420"/>
        </w:trPr>
        <w:tc>
          <w:tcPr>
            <w:tcW w:w="600" w:type="dxa"/>
            <w:tcBorders>
              <w:top w:val="single" w:sz="4" w:space="0" w:color="000000"/>
              <w:left w:val="single" w:sz="4" w:space="0" w:color="000000"/>
              <w:bottom w:val="single" w:sz="4" w:space="0" w:color="000000"/>
            </w:tcBorders>
          </w:tcPr>
          <w:p w:rsidR="00E75266" w:rsidRDefault="00E75266">
            <w:pPr>
              <w:jc w:val="center"/>
            </w:pPr>
            <w:r>
              <w:t>1</w:t>
            </w:r>
          </w:p>
        </w:tc>
        <w:tc>
          <w:tcPr>
            <w:tcW w:w="9130" w:type="dxa"/>
            <w:tcBorders>
              <w:top w:val="single" w:sz="4" w:space="0" w:color="000000"/>
              <w:left w:val="single" w:sz="4" w:space="0" w:color="000000"/>
              <w:bottom w:val="single" w:sz="4" w:space="0" w:color="000000"/>
              <w:right w:val="single" w:sz="4" w:space="0" w:color="000000"/>
            </w:tcBorders>
          </w:tcPr>
          <w:p w:rsidR="00E75266" w:rsidRDefault="00E75266">
            <w:r>
              <w:t>Darstellung so, dass Aufgrund der Ausführung zu erkennen ist, dass der Bieter nur sehr unwahrscheinlich in der Lage ist, alle möglichen Problemstellungen und Herausforderungen und Schwierigkeiten zu erkennen und vollumfänglich fachgerecht zu lösen</w:t>
            </w:r>
          </w:p>
        </w:tc>
      </w:tr>
      <w:tr w:rsidR="00E75266">
        <w:trPr>
          <w:trHeight w:val="432"/>
        </w:trPr>
        <w:tc>
          <w:tcPr>
            <w:tcW w:w="600" w:type="dxa"/>
            <w:tcBorders>
              <w:top w:val="single" w:sz="4" w:space="0" w:color="000000"/>
              <w:left w:val="single" w:sz="4" w:space="0" w:color="000000"/>
              <w:bottom w:val="single" w:sz="4" w:space="0" w:color="000000"/>
            </w:tcBorders>
          </w:tcPr>
          <w:p w:rsidR="00E75266" w:rsidRDefault="00E75266">
            <w:pPr>
              <w:jc w:val="center"/>
            </w:pPr>
            <w:r>
              <w:t>2</w:t>
            </w:r>
          </w:p>
        </w:tc>
        <w:tc>
          <w:tcPr>
            <w:tcW w:w="9130" w:type="dxa"/>
            <w:tcBorders>
              <w:top w:val="single" w:sz="4" w:space="0" w:color="000000"/>
              <w:left w:val="single" w:sz="4" w:space="0" w:color="000000"/>
              <w:bottom w:val="single" w:sz="4" w:space="0" w:color="000000"/>
              <w:right w:val="single" w:sz="4" w:space="0" w:color="000000"/>
            </w:tcBorders>
          </w:tcPr>
          <w:p w:rsidR="00E75266" w:rsidRDefault="00E75266">
            <w:r>
              <w:t>Darstellung so, dass Aufgrund der Ausführung zu erkennen ist, dass der Bieter nur unwahrscheinlich in der Lage ist, alle möglichen Problemstellungen und Herausforderungen und Schwierigkeiten zu erkennen und vollumfänglich fachgerecht zu lösen</w:t>
            </w:r>
          </w:p>
        </w:tc>
      </w:tr>
      <w:tr w:rsidR="00E75266">
        <w:trPr>
          <w:trHeight w:val="300"/>
        </w:trPr>
        <w:tc>
          <w:tcPr>
            <w:tcW w:w="600" w:type="dxa"/>
            <w:tcBorders>
              <w:top w:val="single" w:sz="4" w:space="0" w:color="000000"/>
              <w:left w:val="single" w:sz="4" w:space="0" w:color="000000"/>
              <w:bottom w:val="single" w:sz="4" w:space="0" w:color="000000"/>
            </w:tcBorders>
          </w:tcPr>
          <w:p w:rsidR="00E75266" w:rsidRDefault="00E75266">
            <w:pPr>
              <w:jc w:val="center"/>
            </w:pPr>
            <w:r>
              <w:t>3</w:t>
            </w:r>
          </w:p>
        </w:tc>
        <w:tc>
          <w:tcPr>
            <w:tcW w:w="9130" w:type="dxa"/>
            <w:tcBorders>
              <w:top w:val="single" w:sz="4" w:space="0" w:color="000000"/>
              <w:left w:val="single" w:sz="4" w:space="0" w:color="000000"/>
              <w:bottom w:val="single" w:sz="4" w:space="0" w:color="000000"/>
              <w:right w:val="single" w:sz="4" w:space="0" w:color="000000"/>
            </w:tcBorders>
          </w:tcPr>
          <w:p w:rsidR="00E75266" w:rsidRDefault="00E75266">
            <w:r>
              <w:t>Darstellung so, dass Aufgrund der Ausführung zu erkennen ist, dass der Bieter in der Lage ist, alle möglichen Problemstellungen und Herausforderungen und Schwierigkeiten zu erkennen und vollumfänglich fachgerecht zu lösen</w:t>
            </w:r>
          </w:p>
        </w:tc>
      </w:tr>
      <w:tr w:rsidR="00E75266">
        <w:trPr>
          <w:trHeight w:val="228"/>
        </w:trPr>
        <w:tc>
          <w:tcPr>
            <w:tcW w:w="600" w:type="dxa"/>
            <w:tcBorders>
              <w:top w:val="single" w:sz="4" w:space="0" w:color="000000"/>
              <w:left w:val="single" w:sz="4" w:space="0" w:color="000000"/>
              <w:bottom w:val="single" w:sz="4" w:space="0" w:color="000000"/>
            </w:tcBorders>
          </w:tcPr>
          <w:p w:rsidR="00E75266" w:rsidRDefault="00E75266">
            <w:pPr>
              <w:jc w:val="center"/>
            </w:pPr>
            <w:r>
              <w:t>4</w:t>
            </w:r>
          </w:p>
        </w:tc>
        <w:tc>
          <w:tcPr>
            <w:tcW w:w="9130" w:type="dxa"/>
            <w:tcBorders>
              <w:top w:val="single" w:sz="4" w:space="0" w:color="000000"/>
              <w:left w:val="single" w:sz="4" w:space="0" w:color="000000"/>
              <w:bottom w:val="single" w:sz="4" w:space="0" w:color="000000"/>
              <w:right w:val="single" w:sz="4" w:space="0" w:color="000000"/>
            </w:tcBorders>
          </w:tcPr>
          <w:p w:rsidR="00E75266" w:rsidRDefault="00E75266">
            <w:r>
              <w:t>Darstellung so, dass Aufgrund der Ausführung zu erkennen ist, dass der Bieter sicher in der Lage ist, alle möglichen Problemstellungen und Herausforderungen und Schwierigkeiten zu erkennen und vollumfänglich fachgerecht zu lösen</w:t>
            </w:r>
          </w:p>
        </w:tc>
      </w:tr>
      <w:tr w:rsidR="00E75266">
        <w:trPr>
          <w:trHeight w:val="276"/>
        </w:trPr>
        <w:tc>
          <w:tcPr>
            <w:tcW w:w="600" w:type="dxa"/>
            <w:tcBorders>
              <w:top w:val="single" w:sz="4" w:space="0" w:color="000000"/>
              <w:left w:val="single" w:sz="4" w:space="0" w:color="000000"/>
              <w:bottom w:val="single" w:sz="4" w:space="0" w:color="000000"/>
            </w:tcBorders>
          </w:tcPr>
          <w:p w:rsidR="00E75266" w:rsidRDefault="00E75266">
            <w:pPr>
              <w:jc w:val="center"/>
            </w:pPr>
            <w:r>
              <w:t>5</w:t>
            </w:r>
          </w:p>
        </w:tc>
        <w:tc>
          <w:tcPr>
            <w:tcW w:w="9130" w:type="dxa"/>
            <w:tcBorders>
              <w:top w:val="single" w:sz="4" w:space="0" w:color="000000"/>
              <w:left w:val="single" w:sz="4" w:space="0" w:color="000000"/>
              <w:bottom w:val="single" w:sz="4" w:space="0" w:color="000000"/>
              <w:right w:val="single" w:sz="4" w:space="0" w:color="000000"/>
            </w:tcBorders>
          </w:tcPr>
          <w:p w:rsidR="00E75266" w:rsidRDefault="00E75266">
            <w:r>
              <w:t>Darstellung so, dass Aufgrund der Ausführung zu erkennen ist, dass der Bieter sehr sicher in der Lage ist, alle möglichen Problemstellungen und Herausforderungen und Schwierigkeiten zu erkennen und vollumfänglich fachgerecht zu lösen</w:t>
            </w:r>
          </w:p>
        </w:tc>
      </w:tr>
    </w:tbl>
    <w:p w:rsidR="00E75266" w:rsidRDefault="00E75266">
      <w:pPr>
        <w:pStyle w:val="Kopfzeile"/>
        <w:widowControl/>
        <w:rPr>
          <w:b/>
          <w:bCs/>
          <w:sz w:val="20"/>
        </w:rPr>
      </w:pPr>
    </w:p>
    <w:p w:rsidR="00E75266" w:rsidRDefault="00E75266">
      <w:pPr>
        <w:pStyle w:val="Textkrper"/>
        <w:rPr>
          <w:rFonts w:ascii="Arial Narrow" w:hAnsi="Arial Narrow" w:cs="Arial Narrow"/>
          <w:color w:val="auto"/>
          <w:sz w:val="16"/>
        </w:rPr>
      </w:pPr>
    </w:p>
    <w:p w:rsidR="00E75266" w:rsidRDefault="00E75266">
      <w:r>
        <w:rPr>
          <w:b/>
          <w:bCs/>
        </w:rPr>
        <w:t>2.) Fachkunde, Erfahrung und Leistungsfähigkeit des Projektleiters/teams, spezieller Erfahrungshintergrund (max. 5 Punkte</w:t>
      </w:r>
      <w:r>
        <w:t>)</w:t>
      </w:r>
    </w:p>
    <w:p w:rsidR="00E75266" w:rsidRDefault="00E75266">
      <w:pPr>
        <w:pStyle w:val="Textkrper"/>
        <w:rPr>
          <w:rFonts w:ascii="Arial Narrow" w:hAnsi="Arial Narrow" w:cs="Arial Narrow"/>
          <w:color w:val="auto"/>
          <w:sz w:val="16"/>
        </w:rPr>
      </w:pPr>
    </w:p>
    <w:p w:rsidR="00E75266" w:rsidRDefault="00E75266">
      <w:pPr>
        <w:jc w:val="center"/>
      </w:pPr>
    </w:p>
    <w:tbl>
      <w:tblPr>
        <w:tblW w:w="0" w:type="auto"/>
        <w:tblInd w:w="-56" w:type="dxa"/>
        <w:tblLayout w:type="fixed"/>
        <w:tblCellMar>
          <w:left w:w="70" w:type="dxa"/>
          <w:right w:w="70" w:type="dxa"/>
        </w:tblCellMar>
        <w:tblLook w:val="0000" w:firstRow="0" w:lastRow="0" w:firstColumn="0" w:lastColumn="0" w:noHBand="0" w:noVBand="0"/>
      </w:tblPr>
      <w:tblGrid>
        <w:gridCol w:w="600"/>
        <w:gridCol w:w="9130"/>
      </w:tblGrid>
      <w:tr w:rsidR="00E75266">
        <w:trPr>
          <w:trHeight w:val="456"/>
        </w:trPr>
        <w:tc>
          <w:tcPr>
            <w:tcW w:w="600" w:type="dxa"/>
            <w:tcBorders>
              <w:top w:val="single" w:sz="4" w:space="0" w:color="000000"/>
              <w:left w:val="single" w:sz="4" w:space="0" w:color="000000"/>
              <w:bottom w:val="single" w:sz="4" w:space="0" w:color="000000"/>
            </w:tcBorders>
          </w:tcPr>
          <w:p w:rsidR="00E75266" w:rsidRDefault="00E75266">
            <w:pPr>
              <w:pStyle w:val="Verzeichnis"/>
              <w:suppressLineNumbers w:val="0"/>
              <w:jc w:val="center"/>
              <w:rPr>
                <w:rFonts w:cs="Arial"/>
              </w:rPr>
            </w:pPr>
            <w:r>
              <w:rPr>
                <w:rFonts w:cs="Arial"/>
              </w:rPr>
              <w:t>Pkt.</w:t>
            </w:r>
          </w:p>
        </w:tc>
        <w:tc>
          <w:tcPr>
            <w:tcW w:w="9130" w:type="dxa"/>
            <w:tcBorders>
              <w:top w:val="single" w:sz="4" w:space="0" w:color="000000"/>
              <w:left w:val="single" w:sz="4" w:space="0" w:color="000000"/>
              <w:bottom w:val="single" w:sz="4" w:space="0" w:color="000000"/>
              <w:right w:val="single" w:sz="4" w:space="0" w:color="000000"/>
            </w:tcBorders>
          </w:tcPr>
          <w:p w:rsidR="00E75266" w:rsidRDefault="00E75266">
            <w:pPr>
              <w:pStyle w:val="Verzeichnis"/>
              <w:suppressLineNumbers w:val="0"/>
            </w:pPr>
            <w:r>
              <w:rPr>
                <w:rFonts w:cs="Arial"/>
              </w:rPr>
              <w:t>Ergebnis der Bewertung</w:t>
            </w:r>
          </w:p>
        </w:tc>
      </w:tr>
      <w:tr w:rsidR="00E75266">
        <w:trPr>
          <w:trHeight w:val="348"/>
        </w:trPr>
        <w:tc>
          <w:tcPr>
            <w:tcW w:w="600" w:type="dxa"/>
            <w:tcBorders>
              <w:top w:val="single" w:sz="4" w:space="0" w:color="000000"/>
              <w:left w:val="single" w:sz="4" w:space="0" w:color="000000"/>
              <w:bottom w:val="single" w:sz="4" w:space="0" w:color="000000"/>
            </w:tcBorders>
          </w:tcPr>
          <w:p w:rsidR="00E75266" w:rsidRDefault="00E75266">
            <w:pPr>
              <w:jc w:val="center"/>
            </w:pPr>
            <w:r>
              <w:t>0</w:t>
            </w:r>
          </w:p>
        </w:tc>
        <w:tc>
          <w:tcPr>
            <w:tcW w:w="9130" w:type="dxa"/>
            <w:tcBorders>
              <w:top w:val="single" w:sz="4" w:space="0" w:color="000000"/>
              <w:left w:val="single" w:sz="4" w:space="0" w:color="000000"/>
              <w:bottom w:val="single" w:sz="4" w:space="0" w:color="000000"/>
              <w:right w:val="single" w:sz="4" w:space="0" w:color="000000"/>
            </w:tcBorders>
          </w:tcPr>
          <w:p w:rsidR="00E75266" w:rsidRDefault="00E75266">
            <w:pPr>
              <w:pStyle w:val="Verzeichnis"/>
              <w:suppressLineNumbers w:val="0"/>
            </w:pPr>
            <w:r>
              <w:rPr>
                <w:rFonts w:cs="Arial"/>
              </w:rPr>
              <w:t>Darstellung so, dass eine sachgerechte u. qualitätsvolle Leistungserfüllung nicht erreichbar erscheint</w:t>
            </w:r>
          </w:p>
        </w:tc>
      </w:tr>
      <w:tr w:rsidR="00E75266">
        <w:trPr>
          <w:trHeight w:val="420"/>
        </w:trPr>
        <w:tc>
          <w:tcPr>
            <w:tcW w:w="600" w:type="dxa"/>
            <w:tcBorders>
              <w:top w:val="single" w:sz="4" w:space="0" w:color="000000"/>
              <w:left w:val="single" w:sz="4" w:space="0" w:color="000000"/>
              <w:bottom w:val="single" w:sz="4" w:space="0" w:color="000000"/>
            </w:tcBorders>
          </w:tcPr>
          <w:p w:rsidR="00E75266" w:rsidRDefault="00E75266">
            <w:pPr>
              <w:jc w:val="center"/>
            </w:pPr>
            <w:r>
              <w:t>1</w:t>
            </w:r>
          </w:p>
        </w:tc>
        <w:tc>
          <w:tcPr>
            <w:tcW w:w="9130" w:type="dxa"/>
            <w:tcBorders>
              <w:top w:val="single" w:sz="4" w:space="0" w:color="000000"/>
              <w:left w:val="single" w:sz="4" w:space="0" w:color="000000"/>
              <w:bottom w:val="single" w:sz="4" w:space="0" w:color="000000"/>
              <w:right w:val="single" w:sz="4" w:space="0" w:color="000000"/>
            </w:tcBorders>
          </w:tcPr>
          <w:p w:rsidR="00E75266" w:rsidRDefault="00E75266">
            <w:r>
              <w:t>Darstellung so, dass eine sachgerechte u. qualitätsvolle Leistungserfüllung nur sehr unwahrscheinlich erreichbar erscheint</w:t>
            </w:r>
          </w:p>
        </w:tc>
      </w:tr>
      <w:tr w:rsidR="00E75266">
        <w:trPr>
          <w:trHeight w:val="432"/>
        </w:trPr>
        <w:tc>
          <w:tcPr>
            <w:tcW w:w="600" w:type="dxa"/>
            <w:tcBorders>
              <w:top w:val="single" w:sz="4" w:space="0" w:color="000000"/>
              <w:left w:val="single" w:sz="4" w:space="0" w:color="000000"/>
              <w:bottom w:val="single" w:sz="4" w:space="0" w:color="000000"/>
            </w:tcBorders>
          </w:tcPr>
          <w:p w:rsidR="00E75266" w:rsidRDefault="00E75266">
            <w:pPr>
              <w:jc w:val="center"/>
            </w:pPr>
            <w:r>
              <w:t>2</w:t>
            </w:r>
          </w:p>
        </w:tc>
        <w:tc>
          <w:tcPr>
            <w:tcW w:w="9130" w:type="dxa"/>
            <w:tcBorders>
              <w:top w:val="single" w:sz="4" w:space="0" w:color="000000"/>
              <w:left w:val="single" w:sz="4" w:space="0" w:color="000000"/>
              <w:bottom w:val="single" w:sz="4" w:space="0" w:color="000000"/>
              <w:right w:val="single" w:sz="4" w:space="0" w:color="000000"/>
            </w:tcBorders>
          </w:tcPr>
          <w:p w:rsidR="00E75266" w:rsidRDefault="00E75266">
            <w:r>
              <w:t>Darstellung so, dass eine sachgerechte u. qualitätsvolle Leistungserfüllung nur unwahrscheinlich erreichbar erscheint</w:t>
            </w:r>
          </w:p>
        </w:tc>
      </w:tr>
      <w:tr w:rsidR="00E75266">
        <w:trPr>
          <w:trHeight w:val="300"/>
        </w:trPr>
        <w:tc>
          <w:tcPr>
            <w:tcW w:w="600" w:type="dxa"/>
            <w:tcBorders>
              <w:top w:val="single" w:sz="4" w:space="0" w:color="000000"/>
              <w:left w:val="single" w:sz="4" w:space="0" w:color="000000"/>
              <w:bottom w:val="single" w:sz="4" w:space="0" w:color="000000"/>
            </w:tcBorders>
          </w:tcPr>
          <w:p w:rsidR="00E75266" w:rsidRDefault="00E75266">
            <w:pPr>
              <w:jc w:val="center"/>
            </w:pPr>
            <w:r>
              <w:t>3</w:t>
            </w:r>
          </w:p>
        </w:tc>
        <w:tc>
          <w:tcPr>
            <w:tcW w:w="9130" w:type="dxa"/>
            <w:tcBorders>
              <w:top w:val="single" w:sz="4" w:space="0" w:color="000000"/>
              <w:left w:val="single" w:sz="4" w:space="0" w:color="000000"/>
              <w:bottom w:val="single" w:sz="4" w:space="0" w:color="000000"/>
              <w:right w:val="single" w:sz="4" w:space="0" w:color="000000"/>
            </w:tcBorders>
          </w:tcPr>
          <w:p w:rsidR="00E75266" w:rsidRDefault="00E75266">
            <w:r>
              <w:t>Darstellung so, dass eine sachgerechte u. qualitätsvolle Leistungserfüllung erreichbar erscheint</w:t>
            </w:r>
          </w:p>
        </w:tc>
      </w:tr>
      <w:tr w:rsidR="00E75266">
        <w:trPr>
          <w:trHeight w:val="228"/>
        </w:trPr>
        <w:tc>
          <w:tcPr>
            <w:tcW w:w="600" w:type="dxa"/>
            <w:tcBorders>
              <w:top w:val="single" w:sz="4" w:space="0" w:color="000000"/>
              <w:left w:val="single" w:sz="4" w:space="0" w:color="000000"/>
              <w:bottom w:val="single" w:sz="4" w:space="0" w:color="000000"/>
            </w:tcBorders>
          </w:tcPr>
          <w:p w:rsidR="00E75266" w:rsidRDefault="00E75266">
            <w:pPr>
              <w:jc w:val="center"/>
            </w:pPr>
            <w:r>
              <w:t>4</w:t>
            </w:r>
          </w:p>
        </w:tc>
        <w:tc>
          <w:tcPr>
            <w:tcW w:w="9130" w:type="dxa"/>
            <w:tcBorders>
              <w:top w:val="single" w:sz="4" w:space="0" w:color="000000"/>
              <w:left w:val="single" w:sz="4" w:space="0" w:color="000000"/>
              <w:bottom w:val="single" w:sz="4" w:space="0" w:color="000000"/>
              <w:right w:val="single" w:sz="4" w:space="0" w:color="000000"/>
            </w:tcBorders>
          </w:tcPr>
          <w:p w:rsidR="00E75266" w:rsidRDefault="00E75266">
            <w:r>
              <w:t>Darstellung so, dass eine sachgerechte u. qualitätsvolle Leistungserfüllung sicher erreichbar erscheint</w:t>
            </w:r>
          </w:p>
        </w:tc>
      </w:tr>
      <w:tr w:rsidR="00E75266">
        <w:trPr>
          <w:trHeight w:val="276"/>
        </w:trPr>
        <w:tc>
          <w:tcPr>
            <w:tcW w:w="600" w:type="dxa"/>
            <w:tcBorders>
              <w:top w:val="single" w:sz="4" w:space="0" w:color="000000"/>
              <w:left w:val="single" w:sz="4" w:space="0" w:color="000000"/>
              <w:bottom w:val="single" w:sz="4" w:space="0" w:color="000000"/>
            </w:tcBorders>
          </w:tcPr>
          <w:p w:rsidR="00E75266" w:rsidRDefault="00E75266">
            <w:pPr>
              <w:jc w:val="center"/>
            </w:pPr>
            <w:r>
              <w:t>5</w:t>
            </w:r>
          </w:p>
        </w:tc>
        <w:tc>
          <w:tcPr>
            <w:tcW w:w="9130" w:type="dxa"/>
            <w:tcBorders>
              <w:top w:val="single" w:sz="4" w:space="0" w:color="000000"/>
              <w:left w:val="single" w:sz="4" w:space="0" w:color="000000"/>
              <w:bottom w:val="single" w:sz="4" w:space="0" w:color="000000"/>
              <w:right w:val="single" w:sz="4" w:space="0" w:color="000000"/>
            </w:tcBorders>
          </w:tcPr>
          <w:p w:rsidR="00E75266" w:rsidRDefault="00E75266">
            <w:pPr>
              <w:pStyle w:val="Verzeichnis"/>
              <w:suppressLineNumbers w:val="0"/>
            </w:pPr>
            <w:r>
              <w:rPr>
                <w:rFonts w:cs="Arial"/>
              </w:rPr>
              <w:t>Darstellung so, dass eine sachgerechte u. qualitätsvolle sehr sicher erreichbar erscheint</w:t>
            </w:r>
          </w:p>
        </w:tc>
      </w:tr>
    </w:tbl>
    <w:p w:rsidR="00E75266" w:rsidRDefault="00E75266">
      <w:pPr>
        <w:rPr>
          <w:color w:val="FF0000"/>
        </w:rPr>
      </w:pPr>
    </w:p>
    <w:p w:rsidR="00E75266" w:rsidRDefault="00E75266">
      <w:pPr>
        <w:rPr>
          <w:color w:val="FF0000"/>
        </w:rPr>
      </w:pPr>
    </w:p>
    <w:p w:rsidR="00E75266" w:rsidRDefault="00E75266">
      <w:pPr>
        <w:rPr>
          <w:b/>
          <w:bCs/>
        </w:rPr>
        <w:sectPr w:rsidR="00E75266">
          <w:headerReference w:type="default" r:id="rId7"/>
          <w:footerReference w:type="default" r:id="rId8"/>
          <w:footnotePr>
            <w:pos w:val="beneathText"/>
          </w:footnotePr>
          <w:pgSz w:w="11906" w:h="16838"/>
          <w:pgMar w:top="1417" w:right="849" w:bottom="993" w:left="1417" w:header="708" w:footer="708" w:gutter="0"/>
          <w:cols w:space="720"/>
          <w:docGrid w:linePitch="600" w:charSpace="36864"/>
        </w:sectPr>
      </w:pPr>
    </w:p>
    <w:p w:rsidR="00E75266" w:rsidRDefault="00E75266">
      <w:pPr>
        <w:rPr>
          <w:b/>
          <w:bCs/>
        </w:rPr>
      </w:pPr>
      <w:r>
        <w:rPr>
          <w:b/>
          <w:bCs/>
        </w:rPr>
        <w:lastRenderedPageBreak/>
        <w:t>3.)</w:t>
      </w:r>
      <w:r>
        <w:rPr>
          <w:b/>
          <w:bCs/>
        </w:rPr>
        <w:tab/>
      </w:r>
      <w:r>
        <w:rPr>
          <w:b/>
          <w:bCs/>
        </w:rPr>
        <w:br/>
        <w:t>3.1 Honorarangebot</w:t>
      </w:r>
    </w:p>
    <w:tbl>
      <w:tblPr>
        <w:tblW w:w="0" w:type="auto"/>
        <w:tblInd w:w="112" w:type="dxa"/>
        <w:tblLayout w:type="fixed"/>
        <w:tblCellMar>
          <w:left w:w="70" w:type="dxa"/>
          <w:right w:w="70" w:type="dxa"/>
        </w:tblCellMar>
        <w:tblLook w:val="0000" w:firstRow="0" w:lastRow="0" w:firstColumn="0" w:lastColumn="0" w:noHBand="0" w:noVBand="0"/>
      </w:tblPr>
      <w:tblGrid>
        <w:gridCol w:w="888"/>
        <w:gridCol w:w="8530"/>
      </w:tblGrid>
      <w:tr w:rsidR="00E75266">
        <w:trPr>
          <w:trHeight w:val="408"/>
        </w:trPr>
        <w:tc>
          <w:tcPr>
            <w:tcW w:w="888" w:type="dxa"/>
            <w:tcBorders>
              <w:top w:val="single" w:sz="4" w:space="0" w:color="000000"/>
              <w:left w:val="single" w:sz="4" w:space="0" w:color="000000"/>
              <w:bottom w:val="single" w:sz="4" w:space="0" w:color="000000"/>
            </w:tcBorders>
          </w:tcPr>
          <w:p w:rsidR="00E75266" w:rsidRDefault="00E75266">
            <w:pPr>
              <w:pStyle w:val="Pa0"/>
              <w:autoSpaceDE/>
              <w:spacing w:line="240" w:lineRule="auto"/>
            </w:pPr>
            <w:r>
              <w:rPr>
                <w:sz w:val="22"/>
              </w:rPr>
              <w:t>Pkt.</w:t>
            </w:r>
          </w:p>
        </w:tc>
        <w:tc>
          <w:tcPr>
            <w:tcW w:w="8530" w:type="dxa"/>
            <w:tcBorders>
              <w:top w:val="single" w:sz="4" w:space="0" w:color="000000"/>
              <w:left w:val="single" w:sz="4" w:space="0" w:color="000000"/>
              <w:bottom w:val="single" w:sz="4" w:space="0" w:color="000000"/>
              <w:right w:val="single" w:sz="4" w:space="0" w:color="000000"/>
            </w:tcBorders>
          </w:tcPr>
          <w:p w:rsidR="00E75266" w:rsidRDefault="00E75266">
            <w:r>
              <w:t>Ergebnis der Bewertung</w:t>
            </w:r>
          </w:p>
        </w:tc>
      </w:tr>
      <w:tr w:rsidR="00E75266">
        <w:trPr>
          <w:trHeight w:val="444"/>
        </w:trPr>
        <w:tc>
          <w:tcPr>
            <w:tcW w:w="888" w:type="dxa"/>
            <w:tcBorders>
              <w:top w:val="single" w:sz="4" w:space="0" w:color="000000"/>
              <w:left w:val="single" w:sz="4" w:space="0" w:color="000000"/>
              <w:bottom w:val="single" w:sz="4" w:space="0" w:color="000000"/>
            </w:tcBorders>
          </w:tcPr>
          <w:p w:rsidR="00E75266" w:rsidRDefault="00E75266">
            <w:r>
              <w:t>0</w:t>
            </w:r>
          </w:p>
        </w:tc>
        <w:tc>
          <w:tcPr>
            <w:tcW w:w="8530" w:type="dxa"/>
            <w:tcBorders>
              <w:top w:val="single" w:sz="4" w:space="0" w:color="000000"/>
              <w:left w:val="single" w:sz="4" w:space="0" w:color="000000"/>
              <w:bottom w:val="single" w:sz="4" w:space="0" w:color="000000"/>
              <w:right w:val="single" w:sz="4" w:space="0" w:color="000000"/>
            </w:tcBorders>
          </w:tcPr>
          <w:p w:rsidR="00E75266" w:rsidRDefault="00E75266">
            <w:pPr>
              <w:pStyle w:val="Verzeichnis"/>
              <w:suppressLineNumbers w:val="0"/>
            </w:pPr>
            <w:r>
              <w:rPr>
                <w:rFonts w:cs="Arial"/>
              </w:rPr>
              <w:t>Die Honorarangebote, die 25% oberhalb des am niedrigsten eingegangenen Honorarangebots liegen, werden mit 0 Punkten bewertet.</w:t>
            </w:r>
          </w:p>
        </w:tc>
      </w:tr>
      <w:tr w:rsidR="00E75266">
        <w:trPr>
          <w:trHeight w:val="432"/>
        </w:trPr>
        <w:tc>
          <w:tcPr>
            <w:tcW w:w="888" w:type="dxa"/>
            <w:tcBorders>
              <w:top w:val="single" w:sz="4" w:space="0" w:color="000000"/>
              <w:left w:val="single" w:sz="4" w:space="0" w:color="000000"/>
              <w:bottom w:val="single" w:sz="4" w:space="0" w:color="000000"/>
            </w:tcBorders>
          </w:tcPr>
          <w:p w:rsidR="00E75266" w:rsidRDefault="00E75266">
            <w:r>
              <w:t>&gt;0 bis &gt;5</w:t>
            </w:r>
          </w:p>
        </w:tc>
        <w:tc>
          <w:tcPr>
            <w:tcW w:w="8530" w:type="dxa"/>
            <w:tcBorders>
              <w:top w:val="single" w:sz="4" w:space="0" w:color="000000"/>
              <w:left w:val="single" w:sz="4" w:space="0" w:color="000000"/>
              <w:bottom w:val="single" w:sz="4" w:space="0" w:color="000000"/>
              <w:right w:val="single" w:sz="4" w:space="0" w:color="000000"/>
            </w:tcBorders>
          </w:tcPr>
          <w:p w:rsidR="00E75266" w:rsidRDefault="00E75266">
            <w:r>
              <w:t>Die Honorarangebote, die zwischen den zu 0 und 5 Punkten genannten Werten liegen, werden interpoliert und auf 2 Kommastellen gerundet.</w:t>
            </w:r>
          </w:p>
        </w:tc>
      </w:tr>
      <w:tr w:rsidR="00E75266">
        <w:trPr>
          <w:trHeight w:val="412"/>
        </w:trPr>
        <w:tc>
          <w:tcPr>
            <w:tcW w:w="888" w:type="dxa"/>
            <w:tcBorders>
              <w:top w:val="single" w:sz="4" w:space="0" w:color="000000"/>
              <w:left w:val="single" w:sz="4" w:space="0" w:color="000000"/>
              <w:bottom w:val="single" w:sz="4" w:space="0" w:color="000000"/>
            </w:tcBorders>
          </w:tcPr>
          <w:p w:rsidR="00E75266" w:rsidRDefault="00E75266">
            <w:r>
              <w:t>5</w:t>
            </w:r>
          </w:p>
        </w:tc>
        <w:tc>
          <w:tcPr>
            <w:tcW w:w="8530" w:type="dxa"/>
            <w:tcBorders>
              <w:top w:val="single" w:sz="4" w:space="0" w:color="000000"/>
              <w:left w:val="single" w:sz="4" w:space="0" w:color="000000"/>
              <w:bottom w:val="single" w:sz="4" w:space="0" w:color="000000"/>
              <w:right w:val="single" w:sz="4" w:space="0" w:color="000000"/>
            </w:tcBorders>
          </w:tcPr>
          <w:p w:rsidR="00E75266" w:rsidRDefault="00E75266">
            <w:r>
              <w:t>Das niedrigste Honorarangebot wird mit 5 Punkten bewertet.</w:t>
            </w:r>
          </w:p>
        </w:tc>
      </w:tr>
    </w:tbl>
    <w:p w:rsidR="00E75266" w:rsidRDefault="00E75266">
      <w:pPr>
        <w:rPr>
          <w:b/>
          <w:bCs/>
        </w:rPr>
      </w:pPr>
      <w:r>
        <w:t>Honorarangebote, die das Mindesthonorar nach HOAI unterschreiten bzw. nicht auskömmlich sind, führen zum Ausschluss. Vor einem eventuellen Ausschluss würde jedoch Gelegenheit zur Aufklärung und Erläuterung gegegen werden.</w:t>
      </w:r>
    </w:p>
    <w:p w:rsidR="00E75266" w:rsidRDefault="00E75266">
      <w:pPr>
        <w:rPr>
          <w:b/>
          <w:bCs/>
        </w:rPr>
      </w:pPr>
    </w:p>
    <w:p w:rsidR="00E75266" w:rsidRDefault="00E75266">
      <w:pPr>
        <w:rPr>
          <w:b/>
          <w:bCs/>
        </w:rPr>
      </w:pPr>
      <w:r>
        <w:rPr>
          <w:b/>
          <w:bCs/>
        </w:rPr>
        <w:t>Musterbeispiel für die Bewertung</w:t>
      </w:r>
    </w:p>
    <w:p w:rsidR="00E75266" w:rsidRDefault="00E75266">
      <w:pPr>
        <w:rPr>
          <w:b/>
          <w:bCs/>
        </w:rPr>
      </w:pPr>
    </w:p>
    <w:tbl>
      <w:tblPr>
        <w:tblW w:w="0" w:type="auto"/>
        <w:tblInd w:w="112" w:type="dxa"/>
        <w:tblLayout w:type="fixed"/>
        <w:tblCellMar>
          <w:left w:w="70" w:type="dxa"/>
          <w:right w:w="70" w:type="dxa"/>
        </w:tblCellMar>
        <w:tblLook w:val="0000" w:firstRow="0" w:lastRow="0" w:firstColumn="0" w:lastColumn="0" w:noHBand="0" w:noVBand="0"/>
      </w:tblPr>
      <w:tblGrid>
        <w:gridCol w:w="2647"/>
        <w:gridCol w:w="3827"/>
        <w:gridCol w:w="2947"/>
      </w:tblGrid>
      <w:tr w:rsidR="00E75266">
        <w:trPr>
          <w:trHeight w:val="204"/>
        </w:trPr>
        <w:tc>
          <w:tcPr>
            <w:tcW w:w="9421" w:type="dxa"/>
            <w:gridSpan w:val="3"/>
            <w:tcBorders>
              <w:top w:val="single" w:sz="4" w:space="0" w:color="000000"/>
              <w:left w:val="single" w:sz="4" w:space="0" w:color="000000"/>
              <w:bottom w:val="single" w:sz="4" w:space="0" w:color="000000"/>
              <w:right w:val="single" w:sz="4" w:space="0" w:color="000000"/>
            </w:tcBorders>
          </w:tcPr>
          <w:p w:rsidR="00E75266" w:rsidRDefault="00E75266">
            <w:pPr>
              <w:ind w:left="-47"/>
            </w:pPr>
            <w:r>
              <w:t>Es liegen 5 Honorarangebote vor mit folgenden Summen:</w:t>
            </w:r>
          </w:p>
        </w:tc>
      </w:tr>
      <w:tr w:rsidR="00E75266">
        <w:trPr>
          <w:trHeight w:val="408"/>
        </w:trPr>
        <w:tc>
          <w:tcPr>
            <w:tcW w:w="2647" w:type="dxa"/>
            <w:tcBorders>
              <w:top w:val="single" w:sz="4" w:space="0" w:color="000000"/>
              <w:left w:val="single" w:sz="4" w:space="0" w:color="000000"/>
              <w:bottom w:val="single" w:sz="4" w:space="0" w:color="000000"/>
            </w:tcBorders>
          </w:tcPr>
          <w:p w:rsidR="00E75266" w:rsidRDefault="00E75266">
            <w:pPr>
              <w:pStyle w:val="Pa0"/>
              <w:autoSpaceDE/>
              <w:spacing w:line="240" w:lineRule="auto"/>
            </w:pPr>
            <w:r>
              <w:rPr>
                <w:sz w:val="22"/>
              </w:rPr>
              <w:t>Angebot (1)</w:t>
            </w:r>
          </w:p>
        </w:tc>
        <w:tc>
          <w:tcPr>
            <w:tcW w:w="3827" w:type="dxa"/>
            <w:tcBorders>
              <w:top w:val="single" w:sz="4" w:space="0" w:color="000000"/>
              <w:left w:val="single" w:sz="4" w:space="0" w:color="000000"/>
              <w:bottom w:val="single" w:sz="4" w:space="0" w:color="000000"/>
            </w:tcBorders>
          </w:tcPr>
          <w:p w:rsidR="00E75266" w:rsidRDefault="00E75266">
            <w:pPr>
              <w:pStyle w:val="Verzeichnis"/>
              <w:suppressLineNumbers w:val="0"/>
              <w:rPr>
                <w:rFonts w:cs="Arial"/>
              </w:rPr>
            </w:pPr>
            <w:r>
              <w:rPr>
                <w:rFonts w:cs="Arial"/>
              </w:rPr>
              <w:t>200.000 €</w:t>
            </w:r>
          </w:p>
        </w:tc>
        <w:tc>
          <w:tcPr>
            <w:tcW w:w="2947" w:type="dxa"/>
            <w:tcBorders>
              <w:top w:val="single" w:sz="4" w:space="0" w:color="000000"/>
              <w:left w:val="single" w:sz="4" w:space="0" w:color="000000"/>
              <w:bottom w:val="single" w:sz="4" w:space="0" w:color="000000"/>
              <w:right w:val="single" w:sz="4" w:space="0" w:color="000000"/>
            </w:tcBorders>
          </w:tcPr>
          <w:p w:rsidR="00E75266" w:rsidRDefault="00E75266">
            <w:pPr>
              <w:pStyle w:val="Verzeichnis"/>
              <w:suppressLineNumbers w:val="0"/>
            </w:pPr>
            <w:r>
              <w:rPr>
                <w:rFonts w:cs="Arial"/>
              </w:rPr>
              <w:t>5 Punkte</w:t>
            </w:r>
          </w:p>
        </w:tc>
      </w:tr>
      <w:tr w:rsidR="00E75266">
        <w:trPr>
          <w:trHeight w:val="444"/>
        </w:trPr>
        <w:tc>
          <w:tcPr>
            <w:tcW w:w="2647" w:type="dxa"/>
            <w:tcBorders>
              <w:top w:val="single" w:sz="4" w:space="0" w:color="000000"/>
              <w:left w:val="single" w:sz="4" w:space="0" w:color="000000"/>
              <w:bottom w:val="single" w:sz="4" w:space="0" w:color="000000"/>
            </w:tcBorders>
          </w:tcPr>
          <w:p w:rsidR="00E75266" w:rsidRDefault="00E75266">
            <w:r>
              <w:t>Angebot (2)</w:t>
            </w:r>
          </w:p>
        </w:tc>
        <w:tc>
          <w:tcPr>
            <w:tcW w:w="3827" w:type="dxa"/>
            <w:tcBorders>
              <w:top w:val="single" w:sz="4" w:space="0" w:color="000000"/>
              <w:left w:val="single" w:sz="4" w:space="0" w:color="000000"/>
              <w:bottom w:val="single" w:sz="4" w:space="0" w:color="000000"/>
            </w:tcBorders>
          </w:tcPr>
          <w:p w:rsidR="00E75266" w:rsidRDefault="00E75266">
            <w:pPr>
              <w:pStyle w:val="Verzeichnis"/>
              <w:suppressLineNumbers w:val="0"/>
              <w:rPr>
                <w:rFonts w:cs="Arial"/>
              </w:rPr>
            </w:pPr>
            <w:r>
              <w:rPr>
                <w:rFonts w:cs="Arial"/>
              </w:rPr>
              <w:t xml:space="preserve">203.000 </w:t>
            </w:r>
            <w:r>
              <w:t>€</w:t>
            </w:r>
          </w:p>
        </w:tc>
        <w:tc>
          <w:tcPr>
            <w:tcW w:w="2947" w:type="dxa"/>
            <w:tcBorders>
              <w:top w:val="single" w:sz="4" w:space="0" w:color="000000"/>
              <w:left w:val="single" w:sz="4" w:space="0" w:color="000000"/>
              <w:bottom w:val="single" w:sz="4" w:space="0" w:color="000000"/>
              <w:right w:val="single" w:sz="4" w:space="0" w:color="000000"/>
            </w:tcBorders>
          </w:tcPr>
          <w:p w:rsidR="00E75266" w:rsidRDefault="00E75266">
            <w:pPr>
              <w:pStyle w:val="Verzeichnis"/>
              <w:suppressLineNumbers w:val="0"/>
            </w:pPr>
            <w:r>
              <w:rPr>
                <w:rFonts w:cs="Arial"/>
              </w:rPr>
              <w:t>4,7 Punkte</w:t>
            </w:r>
          </w:p>
        </w:tc>
      </w:tr>
      <w:tr w:rsidR="00E75266">
        <w:trPr>
          <w:trHeight w:val="432"/>
        </w:trPr>
        <w:tc>
          <w:tcPr>
            <w:tcW w:w="2647" w:type="dxa"/>
            <w:tcBorders>
              <w:top w:val="single" w:sz="4" w:space="0" w:color="000000"/>
              <w:left w:val="single" w:sz="4" w:space="0" w:color="000000"/>
              <w:bottom w:val="single" w:sz="4" w:space="0" w:color="000000"/>
            </w:tcBorders>
          </w:tcPr>
          <w:p w:rsidR="00E75266" w:rsidRDefault="00E75266">
            <w:r>
              <w:t>Angebot (3)</w:t>
            </w:r>
          </w:p>
        </w:tc>
        <w:tc>
          <w:tcPr>
            <w:tcW w:w="3827" w:type="dxa"/>
            <w:tcBorders>
              <w:top w:val="single" w:sz="4" w:space="0" w:color="000000"/>
              <w:left w:val="single" w:sz="4" w:space="0" w:color="000000"/>
              <w:bottom w:val="single" w:sz="4" w:space="0" w:color="000000"/>
            </w:tcBorders>
          </w:tcPr>
          <w:p w:rsidR="00E75266" w:rsidRDefault="00E75266">
            <w:r>
              <w:t>212.000 €</w:t>
            </w:r>
          </w:p>
        </w:tc>
        <w:tc>
          <w:tcPr>
            <w:tcW w:w="2947" w:type="dxa"/>
            <w:tcBorders>
              <w:top w:val="single" w:sz="4" w:space="0" w:color="000000"/>
              <w:left w:val="single" w:sz="4" w:space="0" w:color="000000"/>
              <w:bottom w:val="single" w:sz="4" w:space="0" w:color="000000"/>
              <w:right w:val="single" w:sz="4" w:space="0" w:color="000000"/>
            </w:tcBorders>
          </w:tcPr>
          <w:p w:rsidR="00E75266" w:rsidRDefault="00E75266">
            <w:r>
              <w:t>3,8 Punkte</w:t>
            </w:r>
          </w:p>
        </w:tc>
      </w:tr>
      <w:tr w:rsidR="00E75266">
        <w:trPr>
          <w:trHeight w:val="412"/>
        </w:trPr>
        <w:tc>
          <w:tcPr>
            <w:tcW w:w="2647" w:type="dxa"/>
            <w:tcBorders>
              <w:top w:val="single" w:sz="4" w:space="0" w:color="000000"/>
              <w:left w:val="single" w:sz="4" w:space="0" w:color="000000"/>
              <w:bottom w:val="single" w:sz="4" w:space="0" w:color="000000"/>
            </w:tcBorders>
          </w:tcPr>
          <w:p w:rsidR="00E75266" w:rsidRDefault="00E75266">
            <w:r>
              <w:t>Angebot (4)</w:t>
            </w:r>
          </w:p>
        </w:tc>
        <w:tc>
          <w:tcPr>
            <w:tcW w:w="3827" w:type="dxa"/>
            <w:tcBorders>
              <w:top w:val="single" w:sz="4" w:space="0" w:color="000000"/>
              <w:left w:val="single" w:sz="4" w:space="0" w:color="000000"/>
              <w:bottom w:val="single" w:sz="4" w:space="0" w:color="000000"/>
            </w:tcBorders>
          </w:tcPr>
          <w:p w:rsidR="00E75266" w:rsidRDefault="00E75266">
            <w:r>
              <w:t>217.000 €</w:t>
            </w:r>
          </w:p>
        </w:tc>
        <w:tc>
          <w:tcPr>
            <w:tcW w:w="2947" w:type="dxa"/>
            <w:tcBorders>
              <w:top w:val="single" w:sz="4" w:space="0" w:color="000000"/>
              <w:left w:val="single" w:sz="4" w:space="0" w:color="000000"/>
              <w:bottom w:val="single" w:sz="4" w:space="0" w:color="000000"/>
              <w:right w:val="single" w:sz="4" w:space="0" w:color="000000"/>
            </w:tcBorders>
          </w:tcPr>
          <w:p w:rsidR="00E75266" w:rsidRDefault="00E75266">
            <w:r>
              <w:t>3,4 Punkte</w:t>
            </w:r>
          </w:p>
        </w:tc>
      </w:tr>
      <w:tr w:rsidR="00E75266">
        <w:trPr>
          <w:trHeight w:val="418"/>
        </w:trPr>
        <w:tc>
          <w:tcPr>
            <w:tcW w:w="2647" w:type="dxa"/>
            <w:tcBorders>
              <w:top w:val="single" w:sz="4" w:space="0" w:color="000000"/>
              <w:left w:val="single" w:sz="4" w:space="0" w:color="000000"/>
              <w:bottom w:val="single" w:sz="4" w:space="0" w:color="000000"/>
            </w:tcBorders>
          </w:tcPr>
          <w:p w:rsidR="00E75266" w:rsidRDefault="00E75266">
            <w:r>
              <w:t>Angebot (5)</w:t>
            </w:r>
          </w:p>
        </w:tc>
        <w:tc>
          <w:tcPr>
            <w:tcW w:w="3827" w:type="dxa"/>
            <w:tcBorders>
              <w:top w:val="single" w:sz="4" w:space="0" w:color="000000"/>
              <w:left w:val="single" w:sz="4" w:space="0" w:color="000000"/>
              <w:bottom w:val="single" w:sz="4" w:space="0" w:color="000000"/>
            </w:tcBorders>
          </w:tcPr>
          <w:p w:rsidR="00E75266" w:rsidRDefault="00E75266">
            <w:r>
              <w:t>221.000 €</w:t>
            </w:r>
          </w:p>
        </w:tc>
        <w:tc>
          <w:tcPr>
            <w:tcW w:w="2947" w:type="dxa"/>
            <w:tcBorders>
              <w:top w:val="single" w:sz="4" w:space="0" w:color="000000"/>
              <w:left w:val="single" w:sz="4" w:space="0" w:color="000000"/>
              <w:bottom w:val="single" w:sz="4" w:space="0" w:color="000000"/>
              <w:right w:val="single" w:sz="4" w:space="0" w:color="000000"/>
            </w:tcBorders>
          </w:tcPr>
          <w:p w:rsidR="00E75266" w:rsidRDefault="00E75266">
            <w:r>
              <w:t>2,9 Punkte</w:t>
            </w:r>
          </w:p>
        </w:tc>
      </w:tr>
    </w:tbl>
    <w:p w:rsidR="00E75266" w:rsidRDefault="00E75266">
      <w:r>
        <w:t>Das niedrigste Honorarangebot mit 200.000,- € wird somit mit 5 Punkten bewertet.</w:t>
      </w:r>
    </w:p>
    <w:p w:rsidR="00E75266" w:rsidRDefault="00E75266">
      <w:r>
        <w:t>0 Punkte erhält der Bieter im Beispielfall ab einem Honorarangebot von 250.000,-€ (da 25% über dem niedrigsten Honorarangebot)</w:t>
      </w:r>
    </w:p>
    <w:p w:rsidR="00E75266" w:rsidRDefault="00E75266">
      <w:r>
        <w:t>Dazwischen werden die Punkte in linearer Interpolation vergeben.</w:t>
      </w:r>
    </w:p>
    <w:p w:rsidR="00E75266" w:rsidRDefault="00E75266">
      <w:pPr>
        <w:rPr>
          <w:color w:val="FF0000"/>
        </w:rPr>
      </w:pPr>
    </w:p>
    <w:p w:rsidR="00E75266" w:rsidRDefault="00E75266">
      <w:pPr>
        <w:rPr>
          <w:b/>
          <w:bCs/>
        </w:rPr>
      </w:pPr>
      <w:r>
        <w:rPr>
          <w:b/>
          <w:bCs/>
        </w:rPr>
        <w:t>3.2 Zeithonorar</w:t>
      </w:r>
    </w:p>
    <w:tbl>
      <w:tblPr>
        <w:tblW w:w="0" w:type="auto"/>
        <w:tblInd w:w="70" w:type="dxa"/>
        <w:tblLayout w:type="fixed"/>
        <w:tblCellMar>
          <w:left w:w="70" w:type="dxa"/>
          <w:right w:w="70" w:type="dxa"/>
        </w:tblCellMar>
        <w:tblLook w:val="0000" w:firstRow="0" w:lastRow="0" w:firstColumn="0" w:lastColumn="0" w:noHBand="0" w:noVBand="0"/>
      </w:tblPr>
      <w:tblGrid>
        <w:gridCol w:w="993"/>
        <w:gridCol w:w="1134"/>
        <w:gridCol w:w="7371"/>
      </w:tblGrid>
      <w:tr w:rsidR="00E75266">
        <w:trPr>
          <w:trHeight w:val="456"/>
        </w:trPr>
        <w:tc>
          <w:tcPr>
            <w:tcW w:w="993" w:type="dxa"/>
            <w:tcBorders>
              <w:top w:val="single" w:sz="4" w:space="0" w:color="000000"/>
              <w:left w:val="single" w:sz="4" w:space="0" w:color="000000"/>
              <w:bottom w:val="single" w:sz="4" w:space="0" w:color="000000"/>
            </w:tcBorders>
          </w:tcPr>
          <w:p w:rsidR="00E75266" w:rsidRDefault="00E75266">
            <w:pPr>
              <w:pStyle w:val="Verzeichnis"/>
              <w:suppressLineNumbers w:val="0"/>
              <w:jc w:val="center"/>
              <w:rPr>
                <w:rFonts w:cs="Arial"/>
              </w:rPr>
            </w:pPr>
            <w:r>
              <w:rPr>
                <w:rFonts w:cs="Arial"/>
              </w:rPr>
              <w:t>Pkt.</w:t>
            </w:r>
          </w:p>
        </w:tc>
        <w:tc>
          <w:tcPr>
            <w:tcW w:w="8505" w:type="dxa"/>
            <w:gridSpan w:val="2"/>
            <w:tcBorders>
              <w:top w:val="single" w:sz="4" w:space="0" w:color="000000"/>
              <w:left w:val="single" w:sz="4" w:space="0" w:color="000000"/>
              <w:bottom w:val="single" w:sz="4" w:space="0" w:color="000000"/>
              <w:right w:val="single" w:sz="4" w:space="0" w:color="000000"/>
            </w:tcBorders>
          </w:tcPr>
          <w:p w:rsidR="00E75266" w:rsidRDefault="00E75266">
            <w:pPr>
              <w:pStyle w:val="Verzeichnis"/>
              <w:suppressLineNumbers w:val="0"/>
            </w:pPr>
            <w:r>
              <w:rPr>
                <w:rFonts w:cs="Arial"/>
              </w:rPr>
              <w:t>Ergebnis der Bewertung</w:t>
            </w:r>
          </w:p>
        </w:tc>
      </w:tr>
      <w:tr w:rsidR="00E75266">
        <w:tblPrEx>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PrEx>
        <w:trPr>
          <w:cantSplit/>
        </w:trPr>
        <w:tc>
          <w:tcPr>
            <w:tcW w:w="993" w:type="dxa"/>
          </w:tcPr>
          <w:p w:rsidR="00E75266" w:rsidRDefault="00E75266">
            <w:pPr>
              <w:jc w:val="center"/>
            </w:pPr>
            <w:r>
              <w:t>1</w:t>
            </w:r>
          </w:p>
        </w:tc>
        <w:tc>
          <w:tcPr>
            <w:tcW w:w="1134" w:type="dxa"/>
          </w:tcPr>
          <w:p w:rsidR="00E75266" w:rsidRDefault="00E75266">
            <w:r>
              <w:t>&gt; 75 €</w:t>
            </w:r>
          </w:p>
        </w:tc>
        <w:tc>
          <w:tcPr>
            <w:tcW w:w="7371" w:type="dxa"/>
          </w:tcPr>
          <w:p w:rsidR="00E75266" w:rsidRDefault="00E75266">
            <w:pPr>
              <w:snapToGrid w:val="0"/>
            </w:pPr>
          </w:p>
        </w:tc>
      </w:tr>
      <w:tr w:rsidR="00E75266">
        <w:tblPrEx>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PrEx>
        <w:trPr>
          <w:cantSplit/>
        </w:trPr>
        <w:tc>
          <w:tcPr>
            <w:tcW w:w="993" w:type="dxa"/>
          </w:tcPr>
          <w:p w:rsidR="00E75266" w:rsidRDefault="00E75266">
            <w:pPr>
              <w:jc w:val="center"/>
            </w:pPr>
            <w:r>
              <w:t>2</w:t>
            </w:r>
          </w:p>
        </w:tc>
        <w:tc>
          <w:tcPr>
            <w:tcW w:w="1134" w:type="dxa"/>
          </w:tcPr>
          <w:p w:rsidR="00E75266" w:rsidRDefault="00E75266">
            <w:r>
              <w:t>&gt; 70 €</w:t>
            </w:r>
          </w:p>
        </w:tc>
        <w:tc>
          <w:tcPr>
            <w:tcW w:w="7371" w:type="dxa"/>
          </w:tcPr>
          <w:p w:rsidR="00E75266" w:rsidRDefault="00E75266">
            <w:r>
              <w:sym w:font="Symbol" w:char="F0A3"/>
            </w:r>
            <w:r>
              <w:t xml:space="preserve"> 75 €</w:t>
            </w:r>
          </w:p>
        </w:tc>
      </w:tr>
      <w:tr w:rsidR="00E75266">
        <w:tblPrEx>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PrEx>
        <w:trPr>
          <w:cantSplit/>
        </w:trPr>
        <w:tc>
          <w:tcPr>
            <w:tcW w:w="993" w:type="dxa"/>
          </w:tcPr>
          <w:p w:rsidR="00E75266" w:rsidRDefault="00E75266">
            <w:pPr>
              <w:jc w:val="center"/>
            </w:pPr>
            <w:r>
              <w:t>3</w:t>
            </w:r>
          </w:p>
        </w:tc>
        <w:tc>
          <w:tcPr>
            <w:tcW w:w="1134" w:type="dxa"/>
          </w:tcPr>
          <w:p w:rsidR="00E75266" w:rsidRDefault="00E75266">
            <w:r>
              <w:t>&gt; 65 €</w:t>
            </w:r>
          </w:p>
        </w:tc>
        <w:tc>
          <w:tcPr>
            <w:tcW w:w="7371" w:type="dxa"/>
          </w:tcPr>
          <w:p w:rsidR="00E75266" w:rsidRDefault="00E75266">
            <w:r>
              <w:sym w:font="Symbol" w:char="F0A3"/>
            </w:r>
            <w:r>
              <w:t xml:space="preserve"> 70 €</w:t>
            </w:r>
          </w:p>
        </w:tc>
      </w:tr>
      <w:tr w:rsidR="00E75266">
        <w:tblPrEx>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PrEx>
        <w:trPr>
          <w:cantSplit/>
        </w:trPr>
        <w:tc>
          <w:tcPr>
            <w:tcW w:w="993" w:type="dxa"/>
          </w:tcPr>
          <w:p w:rsidR="00E75266" w:rsidRDefault="00E75266">
            <w:pPr>
              <w:jc w:val="center"/>
            </w:pPr>
            <w:r>
              <w:t>4</w:t>
            </w:r>
          </w:p>
        </w:tc>
        <w:tc>
          <w:tcPr>
            <w:tcW w:w="1134" w:type="dxa"/>
          </w:tcPr>
          <w:p w:rsidR="00E75266" w:rsidRDefault="00E75266">
            <w:r>
              <w:t>&gt; 60 €</w:t>
            </w:r>
          </w:p>
        </w:tc>
        <w:tc>
          <w:tcPr>
            <w:tcW w:w="7371" w:type="dxa"/>
          </w:tcPr>
          <w:p w:rsidR="00E75266" w:rsidRDefault="00E75266">
            <w:r>
              <w:sym w:font="Symbol" w:char="F0A3"/>
            </w:r>
            <w:r>
              <w:t xml:space="preserve"> 65 €</w:t>
            </w:r>
          </w:p>
        </w:tc>
      </w:tr>
      <w:tr w:rsidR="00E75266">
        <w:tblPrEx>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PrEx>
        <w:trPr>
          <w:cantSplit/>
        </w:trPr>
        <w:tc>
          <w:tcPr>
            <w:tcW w:w="993" w:type="dxa"/>
          </w:tcPr>
          <w:p w:rsidR="00E75266" w:rsidRDefault="00E75266">
            <w:pPr>
              <w:jc w:val="center"/>
            </w:pPr>
            <w:r>
              <w:t>5</w:t>
            </w:r>
          </w:p>
        </w:tc>
        <w:tc>
          <w:tcPr>
            <w:tcW w:w="1134" w:type="dxa"/>
          </w:tcPr>
          <w:p w:rsidR="00E75266" w:rsidRDefault="00E75266">
            <w:pPr>
              <w:snapToGrid w:val="0"/>
            </w:pPr>
          </w:p>
        </w:tc>
        <w:tc>
          <w:tcPr>
            <w:tcW w:w="7371" w:type="dxa"/>
          </w:tcPr>
          <w:p w:rsidR="00E75266" w:rsidRDefault="00E75266">
            <w:r>
              <w:sym w:font="Symbol" w:char="F0A3"/>
            </w:r>
            <w:r>
              <w:t xml:space="preserve"> 60 €</w:t>
            </w:r>
          </w:p>
        </w:tc>
      </w:tr>
    </w:tbl>
    <w:p w:rsidR="00E75266" w:rsidRDefault="00E75266"/>
    <w:p w:rsidR="00E75266" w:rsidRDefault="00E75266">
      <w:pPr>
        <w:rPr>
          <w:color w:val="FF0000"/>
        </w:rPr>
      </w:pPr>
    </w:p>
    <w:p w:rsidR="00E75266" w:rsidRDefault="00E75266">
      <w:pPr>
        <w:rPr>
          <w:b/>
          <w:bCs/>
        </w:rPr>
      </w:pPr>
      <w:r>
        <w:rPr>
          <w:b/>
          <w:bCs/>
        </w:rPr>
        <w:t>4.) Gesamteindruck der Präsentation</w:t>
      </w:r>
    </w:p>
    <w:p w:rsidR="00E75266" w:rsidRDefault="00E75266">
      <w:pPr>
        <w:rPr>
          <w:color w:val="FF0000"/>
        </w:rPr>
      </w:pPr>
    </w:p>
    <w:tbl>
      <w:tblPr>
        <w:tblW w:w="0" w:type="auto"/>
        <w:tblInd w:w="-56" w:type="dxa"/>
        <w:tblLayout w:type="fixed"/>
        <w:tblCellMar>
          <w:left w:w="70" w:type="dxa"/>
          <w:right w:w="70" w:type="dxa"/>
        </w:tblCellMar>
        <w:tblLook w:val="0000" w:firstRow="0" w:lastRow="0" w:firstColumn="0" w:lastColumn="0" w:noHBand="0" w:noVBand="0"/>
      </w:tblPr>
      <w:tblGrid>
        <w:gridCol w:w="600"/>
        <w:gridCol w:w="9130"/>
      </w:tblGrid>
      <w:tr w:rsidR="00E75266">
        <w:trPr>
          <w:trHeight w:val="456"/>
        </w:trPr>
        <w:tc>
          <w:tcPr>
            <w:tcW w:w="600" w:type="dxa"/>
            <w:tcBorders>
              <w:top w:val="single" w:sz="4" w:space="0" w:color="000000"/>
              <w:left w:val="single" w:sz="4" w:space="0" w:color="000000"/>
              <w:bottom w:val="single" w:sz="4" w:space="0" w:color="000000"/>
            </w:tcBorders>
          </w:tcPr>
          <w:p w:rsidR="00E75266" w:rsidRDefault="00E75266">
            <w:pPr>
              <w:pStyle w:val="Verzeichnis"/>
              <w:suppressLineNumbers w:val="0"/>
              <w:jc w:val="center"/>
              <w:rPr>
                <w:rFonts w:cs="Arial"/>
              </w:rPr>
            </w:pPr>
            <w:r>
              <w:rPr>
                <w:rFonts w:cs="Arial"/>
              </w:rPr>
              <w:t>Pkt.</w:t>
            </w:r>
          </w:p>
        </w:tc>
        <w:tc>
          <w:tcPr>
            <w:tcW w:w="9130" w:type="dxa"/>
            <w:tcBorders>
              <w:top w:val="single" w:sz="4" w:space="0" w:color="000000"/>
              <w:left w:val="single" w:sz="4" w:space="0" w:color="000000"/>
              <w:bottom w:val="single" w:sz="4" w:space="0" w:color="000000"/>
              <w:right w:val="single" w:sz="4" w:space="0" w:color="000000"/>
            </w:tcBorders>
          </w:tcPr>
          <w:p w:rsidR="00E75266" w:rsidRDefault="00E75266">
            <w:pPr>
              <w:pStyle w:val="Verzeichnis"/>
              <w:suppressLineNumbers w:val="0"/>
            </w:pPr>
            <w:r>
              <w:rPr>
                <w:rFonts w:cs="Arial"/>
              </w:rPr>
              <w:t>Ergebnis der Bewertung</w:t>
            </w:r>
          </w:p>
        </w:tc>
      </w:tr>
      <w:tr w:rsidR="00E75266">
        <w:trPr>
          <w:trHeight w:val="348"/>
        </w:trPr>
        <w:tc>
          <w:tcPr>
            <w:tcW w:w="600" w:type="dxa"/>
            <w:tcBorders>
              <w:top w:val="single" w:sz="4" w:space="0" w:color="000000"/>
              <w:left w:val="single" w:sz="4" w:space="0" w:color="000000"/>
              <w:bottom w:val="single" w:sz="4" w:space="0" w:color="000000"/>
            </w:tcBorders>
          </w:tcPr>
          <w:p w:rsidR="00E75266" w:rsidRDefault="00E75266">
            <w:pPr>
              <w:jc w:val="center"/>
            </w:pPr>
            <w:r>
              <w:t>0</w:t>
            </w:r>
          </w:p>
        </w:tc>
        <w:tc>
          <w:tcPr>
            <w:tcW w:w="9130" w:type="dxa"/>
            <w:tcBorders>
              <w:top w:val="single" w:sz="4" w:space="0" w:color="000000"/>
              <w:left w:val="single" w:sz="4" w:space="0" w:color="000000"/>
              <w:bottom w:val="single" w:sz="4" w:space="0" w:color="000000"/>
              <w:right w:val="single" w:sz="4" w:space="0" w:color="000000"/>
            </w:tcBorders>
          </w:tcPr>
          <w:p w:rsidR="00E75266" w:rsidRDefault="00E75266">
            <w:pPr>
              <w:pStyle w:val="Verzeichnis"/>
              <w:suppressLineNumbers w:val="0"/>
            </w:pPr>
            <w:r>
              <w:rPr>
                <w:rFonts w:cs="Arial"/>
              </w:rPr>
              <w:t>nicht schlüssig und nachvollziehbar, keine überzeugende Darstellung/ Präsentation</w:t>
            </w:r>
          </w:p>
        </w:tc>
      </w:tr>
      <w:tr w:rsidR="00E75266">
        <w:trPr>
          <w:trHeight w:val="390"/>
        </w:trPr>
        <w:tc>
          <w:tcPr>
            <w:tcW w:w="600" w:type="dxa"/>
            <w:tcBorders>
              <w:top w:val="single" w:sz="4" w:space="0" w:color="000000"/>
              <w:left w:val="single" w:sz="4" w:space="0" w:color="000000"/>
              <w:bottom w:val="single" w:sz="4" w:space="0" w:color="000000"/>
            </w:tcBorders>
          </w:tcPr>
          <w:p w:rsidR="00E75266" w:rsidRDefault="00E75266">
            <w:pPr>
              <w:jc w:val="center"/>
            </w:pPr>
            <w:r>
              <w:t>1</w:t>
            </w:r>
          </w:p>
        </w:tc>
        <w:tc>
          <w:tcPr>
            <w:tcW w:w="9130" w:type="dxa"/>
            <w:tcBorders>
              <w:top w:val="single" w:sz="4" w:space="0" w:color="000000"/>
              <w:left w:val="single" w:sz="4" w:space="0" w:color="000000"/>
              <w:bottom w:val="single" w:sz="4" w:space="0" w:color="000000"/>
              <w:right w:val="single" w:sz="4" w:space="0" w:color="000000"/>
            </w:tcBorders>
          </w:tcPr>
          <w:p w:rsidR="00E75266" w:rsidRDefault="00E75266">
            <w:r>
              <w:t>deutliche Defizite bei der Schlüssigkeit und Nachvollziehbarkeit, deutliche Defizite in der Darstellung/ Präsentation</w:t>
            </w:r>
          </w:p>
        </w:tc>
      </w:tr>
      <w:tr w:rsidR="00E75266">
        <w:trPr>
          <w:trHeight w:val="382"/>
        </w:trPr>
        <w:tc>
          <w:tcPr>
            <w:tcW w:w="600" w:type="dxa"/>
            <w:tcBorders>
              <w:top w:val="single" w:sz="4" w:space="0" w:color="000000"/>
              <w:left w:val="single" w:sz="4" w:space="0" w:color="000000"/>
              <w:bottom w:val="single" w:sz="4" w:space="0" w:color="000000"/>
            </w:tcBorders>
          </w:tcPr>
          <w:p w:rsidR="00E75266" w:rsidRDefault="00E75266">
            <w:pPr>
              <w:jc w:val="center"/>
            </w:pPr>
            <w:r>
              <w:t>2</w:t>
            </w:r>
          </w:p>
        </w:tc>
        <w:tc>
          <w:tcPr>
            <w:tcW w:w="9130" w:type="dxa"/>
            <w:tcBorders>
              <w:top w:val="single" w:sz="4" w:space="0" w:color="000000"/>
              <w:left w:val="single" w:sz="4" w:space="0" w:color="000000"/>
              <w:bottom w:val="single" w:sz="4" w:space="0" w:color="000000"/>
              <w:right w:val="single" w:sz="4" w:space="0" w:color="000000"/>
            </w:tcBorders>
          </w:tcPr>
          <w:p w:rsidR="00E75266" w:rsidRDefault="00E75266">
            <w:r>
              <w:t>mittlere Defizite bei der Schlüssigkeit und Nachvollziehbarkeit, mittlere Defizite in der Darstellung/ Präsentation</w:t>
            </w:r>
          </w:p>
        </w:tc>
      </w:tr>
      <w:tr w:rsidR="00E75266">
        <w:trPr>
          <w:trHeight w:val="359"/>
        </w:trPr>
        <w:tc>
          <w:tcPr>
            <w:tcW w:w="600" w:type="dxa"/>
            <w:tcBorders>
              <w:top w:val="single" w:sz="4" w:space="0" w:color="000000"/>
              <w:left w:val="single" w:sz="4" w:space="0" w:color="000000"/>
              <w:bottom w:val="single" w:sz="4" w:space="0" w:color="000000"/>
            </w:tcBorders>
          </w:tcPr>
          <w:p w:rsidR="00E75266" w:rsidRDefault="00E75266">
            <w:pPr>
              <w:jc w:val="center"/>
            </w:pPr>
            <w:r>
              <w:t>3</w:t>
            </w:r>
          </w:p>
        </w:tc>
        <w:tc>
          <w:tcPr>
            <w:tcW w:w="9130" w:type="dxa"/>
            <w:tcBorders>
              <w:top w:val="single" w:sz="4" w:space="0" w:color="000000"/>
              <w:left w:val="single" w:sz="4" w:space="0" w:color="000000"/>
              <w:bottom w:val="single" w:sz="4" w:space="0" w:color="000000"/>
              <w:right w:val="single" w:sz="4" w:space="0" w:color="000000"/>
            </w:tcBorders>
          </w:tcPr>
          <w:p w:rsidR="00E75266" w:rsidRDefault="00E75266">
            <w:r>
              <w:t>kleine Defizite bei der Schlüssigkeit und Nachvollziehbarkeit, kleine Defizite in der Darstellung/ Präsentation</w:t>
            </w:r>
          </w:p>
        </w:tc>
      </w:tr>
      <w:tr w:rsidR="00E75266">
        <w:trPr>
          <w:trHeight w:val="336"/>
        </w:trPr>
        <w:tc>
          <w:tcPr>
            <w:tcW w:w="600" w:type="dxa"/>
            <w:tcBorders>
              <w:top w:val="single" w:sz="4" w:space="0" w:color="000000"/>
              <w:left w:val="single" w:sz="4" w:space="0" w:color="000000"/>
              <w:bottom w:val="single" w:sz="4" w:space="0" w:color="000000"/>
            </w:tcBorders>
          </w:tcPr>
          <w:p w:rsidR="00E75266" w:rsidRDefault="00E75266">
            <w:pPr>
              <w:jc w:val="center"/>
            </w:pPr>
            <w:r>
              <w:t>4</w:t>
            </w:r>
          </w:p>
        </w:tc>
        <w:tc>
          <w:tcPr>
            <w:tcW w:w="9130" w:type="dxa"/>
            <w:tcBorders>
              <w:top w:val="single" w:sz="4" w:space="0" w:color="000000"/>
              <w:left w:val="single" w:sz="4" w:space="0" w:color="000000"/>
              <w:bottom w:val="single" w:sz="4" w:space="0" w:color="000000"/>
              <w:right w:val="single" w:sz="4" w:space="0" w:color="000000"/>
            </w:tcBorders>
          </w:tcPr>
          <w:p w:rsidR="00E75266" w:rsidRDefault="00E75266">
            <w:r>
              <w:t>schlüssig und nachvollziehbar, gute Darstellung/ Präsentation</w:t>
            </w:r>
          </w:p>
        </w:tc>
      </w:tr>
      <w:tr w:rsidR="00E75266">
        <w:trPr>
          <w:trHeight w:val="353"/>
        </w:trPr>
        <w:tc>
          <w:tcPr>
            <w:tcW w:w="600" w:type="dxa"/>
            <w:tcBorders>
              <w:top w:val="single" w:sz="4" w:space="0" w:color="000000"/>
              <w:left w:val="single" w:sz="4" w:space="0" w:color="000000"/>
              <w:bottom w:val="single" w:sz="4" w:space="0" w:color="000000"/>
            </w:tcBorders>
          </w:tcPr>
          <w:p w:rsidR="00E75266" w:rsidRDefault="00E75266">
            <w:pPr>
              <w:jc w:val="center"/>
            </w:pPr>
            <w:r>
              <w:t>5</w:t>
            </w:r>
          </w:p>
        </w:tc>
        <w:tc>
          <w:tcPr>
            <w:tcW w:w="9130" w:type="dxa"/>
            <w:tcBorders>
              <w:top w:val="single" w:sz="4" w:space="0" w:color="000000"/>
              <w:left w:val="single" w:sz="4" w:space="0" w:color="000000"/>
              <w:bottom w:val="single" w:sz="4" w:space="0" w:color="000000"/>
              <w:right w:val="single" w:sz="4" w:space="0" w:color="000000"/>
            </w:tcBorders>
          </w:tcPr>
          <w:p w:rsidR="00E75266" w:rsidRDefault="00E75266">
            <w:r>
              <w:t>sehr schlüssig und nachvollziehbar, sehr gute Darstellung/ Präsentation</w:t>
            </w:r>
          </w:p>
        </w:tc>
      </w:tr>
    </w:tbl>
    <w:p w:rsidR="00E75266" w:rsidRDefault="00E75266">
      <w:pPr>
        <w:rPr>
          <w:color w:val="FF0000"/>
        </w:rPr>
      </w:pPr>
    </w:p>
    <w:sectPr w:rsidR="00E75266">
      <w:footnotePr>
        <w:pos w:val="beneathText"/>
      </w:footnotePr>
      <w:pgSz w:w="11906" w:h="16838"/>
      <w:pgMar w:top="1417" w:right="849" w:bottom="993" w:left="1417" w:header="708" w:footer="708"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5BF0" w:rsidRDefault="00D45BF0">
      <w:r>
        <w:separator/>
      </w:r>
    </w:p>
  </w:endnote>
  <w:endnote w:type="continuationSeparator" w:id="0">
    <w:p w:rsidR="00D45BF0" w:rsidRDefault="00D45B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Lucida Grande">
    <w:charset w:val="00"/>
    <w:family w:val="auto"/>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5266" w:rsidRDefault="00E75266">
    <w:pPr>
      <w:pStyle w:val="Fuzeile"/>
      <w:tabs>
        <w:tab w:val="clear" w:pos="9072"/>
        <w:tab w:val="right" w:pos="9639"/>
      </w:tabs>
      <w:ind w:right="360"/>
    </w:pPr>
    <w:r>
      <w:rPr>
        <w:b/>
        <w:bCs/>
        <w:sz w:val="20"/>
        <w:szCs w:val="18"/>
      </w:rPr>
      <w:t xml:space="preserve">H </w:t>
    </w:r>
    <w:r>
      <w:rPr>
        <w:sz w:val="20"/>
        <w:szCs w:val="18"/>
      </w:rPr>
      <w:t xml:space="preserve">I </w:t>
    </w:r>
    <w:r>
      <w:rPr>
        <w:b/>
        <w:bCs/>
        <w:sz w:val="20"/>
        <w:szCs w:val="18"/>
      </w:rPr>
      <w:t xml:space="preserve">W </w:t>
    </w:r>
    <w:r>
      <w:rPr>
        <w:sz w:val="20"/>
        <w:szCs w:val="18"/>
      </w:rPr>
      <w:t xml:space="preserve">I </w:t>
    </w:r>
    <w:proofErr w:type="gramStart"/>
    <w:r>
      <w:rPr>
        <w:b/>
        <w:bCs/>
        <w:sz w:val="20"/>
        <w:szCs w:val="18"/>
      </w:rPr>
      <w:t xml:space="preserve">P  </w:t>
    </w:r>
    <w:r>
      <w:rPr>
        <w:sz w:val="18"/>
        <w:szCs w:val="18"/>
      </w:rPr>
      <w:t>Holl</w:t>
    </w:r>
    <w:proofErr w:type="gramEnd"/>
    <w:r>
      <w:rPr>
        <w:sz w:val="18"/>
        <w:szCs w:val="18"/>
      </w:rPr>
      <w:t xml:space="preserve"> Wieden Partnerschaft </w:t>
    </w:r>
    <w:r>
      <w:rPr>
        <w:sz w:val="18"/>
        <w:szCs w:val="18"/>
      </w:rPr>
      <w:tab/>
    </w:r>
    <w:r>
      <w:rPr>
        <w:sz w:val="18"/>
        <w:szCs w:val="18"/>
      </w:rPr>
      <w:tab/>
    </w:r>
    <w:r>
      <w:rPr>
        <w:rStyle w:val="Seitenzahl"/>
        <w:sz w:val="18"/>
      </w:rPr>
      <w:fldChar w:fldCharType="begin"/>
    </w:r>
    <w:r>
      <w:rPr>
        <w:rStyle w:val="Seitenzahl"/>
        <w:sz w:val="18"/>
      </w:rPr>
      <w:instrText xml:space="preserve"> PAGE </w:instrText>
    </w:r>
    <w:r>
      <w:rPr>
        <w:rStyle w:val="Seitenzahl"/>
        <w:sz w:val="18"/>
      </w:rPr>
      <w:fldChar w:fldCharType="separate"/>
    </w:r>
    <w:r w:rsidR="000C7F65">
      <w:rPr>
        <w:rStyle w:val="Seitenzahl"/>
        <w:noProof/>
        <w:sz w:val="18"/>
      </w:rPr>
      <w:t>1</w:t>
    </w:r>
    <w:r>
      <w:rPr>
        <w:rStyle w:val="Seitenzahl"/>
        <w:sz w:val="18"/>
      </w:rPr>
      <w:fldChar w:fldCharType="end"/>
    </w:r>
    <w:r>
      <w:rPr>
        <w:rStyle w:val="Seitenzahl"/>
        <w:sz w:val="18"/>
      </w:rPr>
      <w:t xml:space="preserve"> von </w:t>
    </w:r>
    <w:r>
      <w:rPr>
        <w:rStyle w:val="Seitenzahl"/>
        <w:sz w:val="18"/>
      </w:rPr>
      <w:fldChar w:fldCharType="begin"/>
    </w:r>
    <w:r>
      <w:rPr>
        <w:rStyle w:val="Seitenzahl"/>
        <w:sz w:val="18"/>
      </w:rPr>
      <w:instrText xml:space="preserve"> NUMPAGES \*Arabic </w:instrText>
    </w:r>
    <w:r>
      <w:rPr>
        <w:rStyle w:val="Seitenzahl"/>
        <w:sz w:val="18"/>
      </w:rPr>
      <w:fldChar w:fldCharType="separate"/>
    </w:r>
    <w:r w:rsidR="000C7F65">
      <w:rPr>
        <w:rStyle w:val="Seitenzahl"/>
        <w:noProof/>
        <w:sz w:val="18"/>
      </w:rPr>
      <w:t>2</w:t>
    </w:r>
    <w:r>
      <w:rPr>
        <w:rStyle w:val="Seitenzah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5BF0" w:rsidRDefault="00D45BF0">
      <w:r>
        <w:separator/>
      </w:r>
    </w:p>
  </w:footnote>
  <w:footnote w:type="continuationSeparator" w:id="0">
    <w:p w:rsidR="00D45BF0" w:rsidRDefault="00D45B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74BE" w:rsidRPr="00544E8E" w:rsidRDefault="002A3ADE" w:rsidP="00EA74BE">
    <w:pPr>
      <w:ind w:right="260"/>
      <w:rPr>
        <w:b/>
        <w:sz w:val="20"/>
      </w:rPr>
    </w:pPr>
    <w:r>
      <w:rPr>
        <w:color w:val="808080"/>
        <w:sz w:val="18"/>
        <w:szCs w:val="18"/>
      </w:rPr>
      <w:t>18</w:t>
    </w:r>
    <w:r w:rsidR="00EA74BE" w:rsidRPr="00544E8E">
      <w:rPr>
        <w:color w:val="808080"/>
        <w:sz w:val="18"/>
        <w:szCs w:val="18"/>
      </w:rPr>
      <w:t>_VgV_0</w:t>
    </w:r>
    <w:r>
      <w:rPr>
        <w:color w:val="808080"/>
        <w:sz w:val="18"/>
        <w:szCs w:val="18"/>
      </w:rPr>
      <w:t>30</w:t>
    </w:r>
    <w:r w:rsidR="00EA74BE" w:rsidRPr="00544E8E">
      <w:rPr>
        <w:color w:val="808080"/>
        <w:sz w:val="18"/>
        <w:szCs w:val="18"/>
      </w:rPr>
      <w:t xml:space="preserve"> Generalsanierung </w:t>
    </w:r>
    <w:r w:rsidR="003C2FBB">
      <w:rPr>
        <w:color w:val="808080"/>
        <w:sz w:val="18"/>
        <w:szCs w:val="18"/>
      </w:rPr>
      <w:t xml:space="preserve">und Erweiterung </w:t>
    </w:r>
    <w:r w:rsidR="00EA74BE" w:rsidRPr="00544E8E">
      <w:rPr>
        <w:color w:val="808080"/>
        <w:sz w:val="18"/>
        <w:szCs w:val="18"/>
      </w:rPr>
      <w:t xml:space="preserve">der </w:t>
    </w:r>
    <w:r w:rsidR="00EA74BE">
      <w:rPr>
        <w:color w:val="808080"/>
        <w:sz w:val="18"/>
        <w:szCs w:val="18"/>
      </w:rPr>
      <w:t>Karl-Gebhardt-Schule Weidenberg</w:t>
    </w:r>
    <w:r w:rsidR="00EA74BE" w:rsidRPr="00544E8E">
      <w:rPr>
        <w:color w:val="808080"/>
        <w:sz w:val="18"/>
        <w:szCs w:val="18"/>
      </w:rPr>
      <w:tab/>
    </w:r>
    <w:r w:rsidR="00EA74BE" w:rsidRPr="00544E8E">
      <w:rPr>
        <w:color w:val="808080"/>
        <w:sz w:val="18"/>
        <w:szCs w:val="18"/>
      </w:rPr>
      <w:tab/>
    </w:r>
    <w:r w:rsidR="00EA74BE">
      <w:rPr>
        <w:color w:val="808080"/>
        <w:sz w:val="18"/>
        <w:szCs w:val="18"/>
      </w:rPr>
      <w:t>2.0 Angebotsphase</w:t>
    </w:r>
  </w:p>
  <w:p w:rsidR="00E75266" w:rsidRDefault="00E75266" w:rsidP="00CF7398">
    <w:pPr>
      <w:pStyle w:val="Kopfzeile"/>
    </w:pPr>
    <w:r>
      <w:rPr>
        <w:b/>
        <w:bCs/>
        <w:sz w:val="18"/>
      </w:rPr>
      <w:tab/>
    </w:r>
    <w:r>
      <w:rPr>
        <w:b/>
        <w:bCs/>
        <w:sz w:val="18"/>
      </w:rPr>
      <w:tab/>
    </w:r>
  </w:p>
  <w:p w:rsidR="00E75266" w:rsidRDefault="00E7526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berschrift1"/>
      <w:suff w:val="nothing"/>
      <w:lvlText w:val=""/>
      <w:lvlJc w:val="left"/>
      <w:pPr>
        <w:tabs>
          <w:tab w:val="num" w:pos="0"/>
        </w:tabs>
        <w:ind w:left="432" w:hanging="432"/>
      </w:pPr>
      <w:rPr>
        <w:rFonts w:ascii="Wingdings" w:hAnsi="Wingdings" w:cs="Wingdings"/>
      </w:rPr>
    </w:lvl>
    <w:lvl w:ilvl="1">
      <w:start w:val="1"/>
      <w:numFmt w:val="none"/>
      <w:pStyle w:val="berschrift2"/>
      <w:suff w:val="nothing"/>
      <w:lvlText w:val=""/>
      <w:lvlJc w:val="left"/>
      <w:pPr>
        <w:tabs>
          <w:tab w:val="num" w:pos="0"/>
        </w:tabs>
        <w:ind w:left="576" w:hanging="576"/>
      </w:pPr>
    </w:lvl>
    <w:lvl w:ilvl="2">
      <w:start w:val="1"/>
      <w:numFmt w:val="none"/>
      <w:pStyle w:val="berschrift3"/>
      <w:suff w:val="nothing"/>
      <w:lvlText w:val=""/>
      <w:lvlJc w:val="left"/>
      <w:pPr>
        <w:tabs>
          <w:tab w:val="num" w:pos="0"/>
        </w:tabs>
        <w:ind w:left="720" w:hanging="720"/>
      </w:pPr>
    </w:lvl>
    <w:lvl w:ilvl="3">
      <w:start w:val="1"/>
      <w:numFmt w:val="none"/>
      <w:pStyle w:val="berschrift4"/>
      <w:suff w:val="nothing"/>
      <w:lvlText w:val=""/>
      <w:lvlJc w:val="left"/>
      <w:pPr>
        <w:tabs>
          <w:tab w:val="num" w:pos="0"/>
        </w:tabs>
        <w:ind w:left="864" w:hanging="864"/>
      </w:pPr>
    </w:lvl>
    <w:lvl w:ilvl="4">
      <w:start w:val="1"/>
      <w:numFmt w:val="none"/>
      <w:pStyle w:val="berschrift5"/>
      <w:suff w:val="nothing"/>
      <w:lvlText w:val=""/>
      <w:lvlJc w:val="left"/>
      <w:pPr>
        <w:tabs>
          <w:tab w:val="num" w:pos="0"/>
        </w:tabs>
        <w:ind w:left="1008" w:hanging="1008"/>
      </w:pPr>
    </w:lvl>
    <w:lvl w:ilvl="5">
      <w:start w:val="1"/>
      <w:numFmt w:val="none"/>
      <w:pStyle w:val="berschrift6"/>
      <w:suff w:val="nothing"/>
      <w:lvlText w:val=""/>
      <w:lvlJc w:val="left"/>
      <w:pPr>
        <w:tabs>
          <w:tab w:val="num" w:pos="0"/>
        </w:tabs>
        <w:ind w:left="1152" w:hanging="1152"/>
      </w:pPr>
    </w:lvl>
    <w:lvl w:ilvl="6">
      <w:start w:val="1"/>
      <w:numFmt w:val="none"/>
      <w:pStyle w:val="berschrift7"/>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AES" w:cryptAlgorithmClass="hash" w:cryptAlgorithmType="typeAny" w:cryptAlgorithmSid="14" w:cryptSpinCount="100000" w:hash="Kr7uSbTLXQ2Z7zP3BBc4FkDlIo+rmNdiv5jyLys0ArUHuCP3v0NVsjP6aNSolCa72GqcEkPICA9tBr6WoZofEA==" w:salt="y34o2PCi9iJrPDY8uPQvTg=="/>
  <w:defaultTabStop w:val="708"/>
  <w:autoHyphenation/>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398"/>
    <w:rsid w:val="000C7F65"/>
    <w:rsid w:val="002A3ADE"/>
    <w:rsid w:val="00325D07"/>
    <w:rsid w:val="00364D4D"/>
    <w:rsid w:val="003C2FBB"/>
    <w:rsid w:val="00772E7A"/>
    <w:rsid w:val="007C7836"/>
    <w:rsid w:val="008E33A7"/>
    <w:rsid w:val="00B350E7"/>
    <w:rsid w:val="00CF7398"/>
    <w:rsid w:val="00D45BF0"/>
    <w:rsid w:val="00D66AFA"/>
    <w:rsid w:val="00E75266"/>
    <w:rsid w:val="00EA74B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D49D3E-70D3-4A0C-9E26-626F61F94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pPr>
      <w:widowControl w:val="0"/>
    </w:pPr>
    <w:rPr>
      <w:rFonts w:ascii="Arial" w:hAnsi="Arial" w:cs="Arial"/>
      <w:sz w:val="22"/>
      <w:lang w:eastAsia="ar-SA"/>
    </w:rPr>
  </w:style>
  <w:style w:type="paragraph" w:styleId="berschrift1">
    <w:name w:val="heading 1"/>
    <w:basedOn w:val="Standard"/>
    <w:next w:val="Standard"/>
    <w:qFormat/>
    <w:pPr>
      <w:keepNext/>
      <w:widowControl/>
      <w:numPr>
        <w:numId w:val="1"/>
      </w:numPr>
      <w:tabs>
        <w:tab w:val="left" w:pos="993"/>
      </w:tabs>
      <w:outlineLvl w:val="0"/>
    </w:pPr>
    <w:rPr>
      <w:b/>
      <w:color w:val="000000"/>
    </w:rPr>
  </w:style>
  <w:style w:type="paragraph" w:styleId="berschrift2">
    <w:name w:val="heading 2"/>
    <w:basedOn w:val="Standard"/>
    <w:next w:val="Standard"/>
    <w:qFormat/>
    <w:pPr>
      <w:keepNext/>
      <w:widowControl/>
      <w:numPr>
        <w:ilvl w:val="1"/>
        <w:numId w:val="1"/>
      </w:numPr>
      <w:ind w:left="0" w:firstLine="360"/>
      <w:outlineLvl w:val="1"/>
    </w:pPr>
    <w:rPr>
      <w:b/>
      <w:color w:val="000000"/>
    </w:rPr>
  </w:style>
  <w:style w:type="paragraph" w:styleId="berschrift3">
    <w:name w:val="heading 3"/>
    <w:basedOn w:val="Standard"/>
    <w:next w:val="Standard"/>
    <w:qFormat/>
    <w:pPr>
      <w:keepNext/>
      <w:numPr>
        <w:ilvl w:val="2"/>
        <w:numId w:val="1"/>
      </w:numPr>
      <w:outlineLvl w:val="2"/>
    </w:pPr>
    <w:rPr>
      <w:b/>
      <w:bCs/>
      <w:lang w:val="fr-FR"/>
    </w:rPr>
  </w:style>
  <w:style w:type="paragraph" w:styleId="berschrift4">
    <w:name w:val="heading 4"/>
    <w:basedOn w:val="Standard"/>
    <w:next w:val="Standard"/>
    <w:qFormat/>
    <w:pPr>
      <w:keepNext/>
      <w:widowControl/>
      <w:numPr>
        <w:ilvl w:val="3"/>
        <w:numId w:val="1"/>
      </w:numPr>
      <w:ind w:left="0" w:right="283" w:firstLine="0"/>
      <w:outlineLvl w:val="3"/>
    </w:pPr>
    <w:rPr>
      <w:b/>
      <w:bCs/>
      <w:color w:val="000000"/>
      <w:sz w:val="20"/>
    </w:rPr>
  </w:style>
  <w:style w:type="paragraph" w:styleId="berschrift5">
    <w:name w:val="heading 5"/>
    <w:basedOn w:val="Standard"/>
    <w:next w:val="Standard"/>
    <w:qFormat/>
    <w:pPr>
      <w:keepNext/>
      <w:numPr>
        <w:ilvl w:val="4"/>
        <w:numId w:val="1"/>
      </w:numPr>
      <w:outlineLvl w:val="4"/>
    </w:pPr>
    <w:rPr>
      <w:b/>
      <w:bCs/>
      <w:sz w:val="20"/>
    </w:rPr>
  </w:style>
  <w:style w:type="paragraph" w:styleId="berschrift6">
    <w:name w:val="heading 6"/>
    <w:basedOn w:val="Standard"/>
    <w:next w:val="Standard"/>
    <w:qFormat/>
    <w:pPr>
      <w:keepNext/>
      <w:numPr>
        <w:ilvl w:val="5"/>
        <w:numId w:val="1"/>
      </w:numPr>
      <w:outlineLvl w:val="5"/>
    </w:pPr>
    <w:rPr>
      <w:i/>
      <w:iCs/>
      <w:sz w:val="20"/>
    </w:rPr>
  </w:style>
  <w:style w:type="paragraph" w:styleId="berschrift7">
    <w:name w:val="heading 7"/>
    <w:basedOn w:val="Standard"/>
    <w:next w:val="Standard"/>
    <w:qFormat/>
    <w:pPr>
      <w:keepNext/>
      <w:numPr>
        <w:ilvl w:val="6"/>
        <w:numId w:val="1"/>
      </w:numPr>
      <w:ind w:left="0" w:firstLine="708"/>
      <w:outlineLvl w:val="6"/>
    </w:pPr>
    <w:rPr>
      <w:b/>
      <w:bCs/>
      <w:sz w:val="20"/>
    </w:rPr>
  </w:style>
  <w:style w:type="paragraph" w:styleId="berschrift8">
    <w:name w:val="heading 8"/>
    <w:basedOn w:val="Standard"/>
    <w:next w:val="Standard"/>
    <w:qFormat/>
    <w:pPr>
      <w:keepNext/>
      <w:widowControl/>
      <w:outlineLvl w:val="7"/>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Pr>
      <w:rFonts w:ascii="Wingdings" w:hAnsi="Wingdings" w:cs="Wingdings"/>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hAnsi="Wingdings" w:cs="Wingdings"/>
      <w:sz w:val="20"/>
    </w:rPr>
  </w:style>
  <w:style w:type="character" w:customStyle="1" w:styleId="WW8Num3z0">
    <w:name w:val="WW8Num3z0"/>
    <w:rPr>
      <w:rFonts w:ascii="Times New Roman" w:hAnsi="Times New Roman" w:cs="Times New Roman"/>
      <w:sz w:val="20"/>
    </w:rPr>
  </w:style>
  <w:style w:type="character" w:customStyle="1" w:styleId="WW8Num4z0">
    <w:name w:val="WW8Num4z0"/>
    <w:rPr>
      <w:rFonts w:ascii="Times New Roman" w:hAnsi="Times New Roman" w:cs="Times New Roman"/>
    </w:rPr>
  </w:style>
  <w:style w:type="character" w:customStyle="1" w:styleId="WW8Num5z0">
    <w:name w:val="WW8Num5z0"/>
    <w:rPr>
      <w:rFonts w:ascii="Wingdings" w:hAnsi="Wingdings" w:cs="Wingdings"/>
    </w:rPr>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8Num6z0">
    <w:name w:val="WW8Num6z0"/>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Absatz-Standardschriftart1">
    <w:name w:val="Absatz-Standardschriftart1"/>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7z0">
    <w:name w:val="WW8Num7z0"/>
    <w:rPr>
      <w:rFonts w:ascii="Symbol" w:hAnsi="Symbol" w:cs="Symbol"/>
    </w:rPr>
  </w:style>
  <w:style w:type="character" w:customStyle="1" w:styleId="WW8Num8z0">
    <w:name w:val="WW8Num8z0"/>
  </w:style>
  <w:style w:type="character" w:customStyle="1" w:styleId="WW8Num9z0">
    <w:name w:val="WW8Num9z0"/>
    <w:rPr>
      <w:rFonts w:ascii="Symbol" w:hAnsi="Symbol" w:cs="Symbol"/>
    </w:rPr>
  </w:style>
  <w:style w:type="character" w:customStyle="1" w:styleId="WW8Num10z0">
    <w:name w:val="WW8Num10z0"/>
    <w:rPr>
      <w:rFonts w:ascii="Symbol" w:hAnsi="Symbol" w:cs="Symbol"/>
    </w:rPr>
  </w:style>
  <w:style w:type="character" w:customStyle="1" w:styleId="WW8Num11z0">
    <w:name w:val="WW8Num11z0"/>
    <w:rPr>
      <w:rFonts w:ascii="Wingdings" w:hAnsi="Wingdings" w:cs="Wingdings"/>
    </w:rPr>
  </w:style>
  <w:style w:type="character" w:customStyle="1" w:styleId="WW8Num12z0">
    <w:name w:val="WW8Num12z0"/>
    <w:rPr>
      <w:rFonts w:ascii="Times New Roman" w:hAnsi="Times New Roman" w:cs="Times New Roman"/>
    </w:rPr>
  </w:style>
  <w:style w:type="character" w:customStyle="1" w:styleId="WW8Num13z0">
    <w:name w:val="WW8Num13z0"/>
    <w:rPr>
      <w:rFonts w:ascii="Wingdings" w:hAnsi="Wingdings" w:cs="Wingdings"/>
    </w:rPr>
  </w:style>
  <w:style w:type="character" w:customStyle="1" w:styleId="WW8Num14z0">
    <w:name w:val="WW8Num14z0"/>
    <w:rPr>
      <w:rFonts w:ascii="Wingdings" w:hAnsi="Wingdings" w:cs="Wingdings"/>
    </w:rPr>
  </w:style>
  <w:style w:type="character" w:customStyle="1" w:styleId="WW8Num15z0">
    <w:name w:val="WW8Num15z0"/>
    <w:rPr>
      <w:rFonts w:ascii="Wingdings" w:hAnsi="Wingdings" w:cs="Wingdings"/>
    </w:rPr>
  </w:style>
  <w:style w:type="character" w:customStyle="1" w:styleId="WW8Num16z0">
    <w:name w:val="WW8Num16z0"/>
    <w:rPr>
      <w:rFonts w:ascii="Wingdings" w:hAnsi="Wingdings" w:cs="Wingdings"/>
    </w:rPr>
  </w:style>
  <w:style w:type="character" w:customStyle="1" w:styleId="WW8Num17z0">
    <w:name w:val="WW8Num17z0"/>
    <w:rPr>
      <w:rFonts w:ascii="Wingdings" w:hAnsi="Wingdings" w:cs="Wingdings"/>
    </w:rPr>
  </w:style>
  <w:style w:type="character" w:customStyle="1" w:styleId="WW8Num18z0">
    <w:name w:val="WW8Num18z0"/>
    <w:rPr>
      <w:rFonts w:ascii="Wingdings" w:hAnsi="Wingdings" w:cs="Wingdings"/>
    </w:rPr>
  </w:style>
  <w:style w:type="character" w:customStyle="1" w:styleId="WW8Num19z0">
    <w:name w:val="WW8Num19z0"/>
    <w:rPr>
      <w:rFonts w:ascii="Wingdings" w:hAnsi="Wingdings" w:cs="Wingdings"/>
    </w:rPr>
  </w:style>
  <w:style w:type="character" w:customStyle="1" w:styleId="WW8Num20z0">
    <w:name w:val="WW8Num20z0"/>
    <w:rPr>
      <w:rFonts w:ascii="Symbol" w:hAnsi="Symbol" w:cs="Symbol"/>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1z0">
    <w:name w:val="WW8Num21z0"/>
    <w:rPr>
      <w:rFonts w:ascii="Wingdings" w:hAnsi="Wingdings" w:cs="Wingdings"/>
    </w:rPr>
  </w:style>
  <w:style w:type="character" w:customStyle="1" w:styleId="WW8Num22z0">
    <w:name w:val="WW8Num22z0"/>
    <w:rPr>
      <w:rFonts w:ascii="Wingdings" w:hAnsi="Wingdings" w:cs="Wingdings"/>
    </w:rPr>
  </w:style>
  <w:style w:type="character" w:customStyle="1" w:styleId="WW8Num23z0">
    <w:name w:val="WW8Num23z0"/>
    <w:rPr>
      <w:rFonts w:ascii="Wingdings" w:hAnsi="Wingdings" w:cs="Wingdings"/>
    </w:rPr>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Wingdings" w:hAnsi="Wingdings" w:cs="Wingdings"/>
    </w:rPr>
  </w:style>
  <w:style w:type="character" w:customStyle="1" w:styleId="WW8Num26z0">
    <w:name w:val="WW8Num26z0"/>
    <w:rPr>
      <w:rFonts w:ascii="Wingdings" w:hAnsi="Wingdings" w:cs="Wingdings"/>
    </w:rPr>
  </w:style>
  <w:style w:type="character" w:customStyle="1" w:styleId="WW8Num27z0">
    <w:name w:val="WW8Num27z0"/>
    <w:rPr>
      <w:rFonts w:ascii="Wingdings" w:hAnsi="Wingdings" w:cs="Wingdings"/>
    </w:rPr>
  </w:style>
  <w:style w:type="character" w:customStyle="1" w:styleId="WW8Num28z0">
    <w:name w:val="WW8Num28z0"/>
    <w:rPr>
      <w:rFonts w:ascii="Wingdings" w:hAnsi="Wingdings" w:cs="Wingdings"/>
    </w:rPr>
  </w:style>
  <w:style w:type="character" w:customStyle="1" w:styleId="WW8Num29z0">
    <w:name w:val="WW8Num29z0"/>
    <w:rPr>
      <w:rFonts w:ascii="Symbol" w:hAnsi="Symbol" w:cs="Symbol"/>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30z0">
    <w:name w:val="WW8Num30z0"/>
    <w:rPr>
      <w:rFonts w:ascii="Wingdings" w:hAnsi="Wingdings" w:cs="Wingdings"/>
    </w:rPr>
  </w:style>
  <w:style w:type="character" w:customStyle="1" w:styleId="WW8Num31z0">
    <w:name w:val="WW8Num31z0"/>
    <w:rPr>
      <w:rFonts w:ascii="Times New Roman" w:hAnsi="Times New Roman" w:cs="Times New Roman"/>
    </w:rPr>
  </w:style>
  <w:style w:type="character" w:customStyle="1" w:styleId="WW8Num32z0">
    <w:name w:val="WW8Num32z0"/>
    <w:rPr>
      <w:rFonts w:ascii="Wingdings" w:hAnsi="Wingdings" w:cs="Wingdings"/>
    </w:rPr>
  </w:style>
  <w:style w:type="character" w:customStyle="1" w:styleId="WW8Num33z0">
    <w:name w:val="WW8Num33z0"/>
    <w:rPr>
      <w:rFonts w:ascii="Wingdings" w:hAnsi="Wingdings" w:cs="Wingdings"/>
    </w:rPr>
  </w:style>
  <w:style w:type="character" w:customStyle="1" w:styleId="WW8Num34z0">
    <w:name w:val="WW8Num34z0"/>
    <w:rPr>
      <w:rFonts w:ascii="Wingdings" w:hAnsi="Wingdings" w:cs="Wingdings"/>
    </w:rPr>
  </w:style>
  <w:style w:type="character" w:customStyle="1" w:styleId="WW8Num35z0">
    <w:name w:val="WW8Num35z0"/>
    <w:rPr>
      <w:rFonts w:ascii="Wingdings" w:hAnsi="Wingdings" w:cs="Wingdings"/>
    </w:rPr>
  </w:style>
  <w:style w:type="character" w:customStyle="1" w:styleId="WW8Num36z0">
    <w:name w:val="WW8Num36z0"/>
    <w:rPr>
      <w:rFonts w:ascii="Wingdings" w:hAnsi="Wingdings" w:cs="Wingdings"/>
    </w:rPr>
  </w:style>
  <w:style w:type="character" w:customStyle="1" w:styleId="WW8Num37z0">
    <w:name w:val="WW8Num37z0"/>
    <w:rPr>
      <w:rFonts w:ascii="Wingdings" w:hAnsi="Wingdings" w:cs="Wingdings"/>
    </w:rPr>
  </w:style>
  <w:style w:type="character" w:customStyle="1" w:styleId="WW8Num38z0">
    <w:name w:val="WW8Num38z0"/>
    <w:rPr>
      <w:rFonts w:ascii="Symbol" w:hAnsi="Symbol" w:cs="Symbol"/>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cs="Wingdings"/>
    </w:rPr>
  </w:style>
  <w:style w:type="character" w:customStyle="1" w:styleId="WW8Num39z0">
    <w:name w:val="WW8Num39z0"/>
    <w:rPr>
      <w:rFonts w:ascii="Times New Roman" w:hAnsi="Times New Roman" w:cs="Times New Roman"/>
    </w:rPr>
  </w:style>
  <w:style w:type="character" w:customStyle="1" w:styleId="WW8Num40z0">
    <w:name w:val="WW8Num40z0"/>
    <w:rPr>
      <w:rFonts w:ascii="Wingdings" w:hAnsi="Wingdings" w:cs="Wingdings"/>
    </w:rPr>
  </w:style>
  <w:style w:type="character" w:customStyle="1" w:styleId="WW8Num41z0">
    <w:name w:val="WW8Num41z0"/>
    <w:rPr>
      <w:rFonts w:ascii="Wingdings" w:hAnsi="Wingdings" w:cs="Wingdings"/>
    </w:rPr>
  </w:style>
  <w:style w:type="character" w:customStyle="1" w:styleId="WW8Num42z0">
    <w:name w:val="WW8Num42z0"/>
    <w:rPr>
      <w:rFonts w:ascii="Wingdings" w:hAnsi="Wingdings" w:cs="Wingdings"/>
    </w:rPr>
  </w:style>
  <w:style w:type="character" w:customStyle="1" w:styleId="WW8Num43z0">
    <w:name w:val="WW8Num43z0"/>
    <w:rPr>
      <w:rFonts w:ascii="Symbol" w:hAnsi="Symbol" w:cs="Symbol"/>
    </w:rPr>
  </w:style>
  <w:style w:type="character" w:customStyle="1" w:styleId="WW8Num43z1">
    <w:name w:val="WW8Num43z1"/>
    <w:rPr>
      <w:rFonts w:ascii="Courier New" w:hAnsi="Courier New" w:cs="Courier New"/>
    </w:rPr>
  </w:style>
  <w:style w:type="character" w:customStyle="1" w:styleId="WW8Num43z2">
    <w:name w:val="WW8Num43z2"/>
    <w:rPr>
      <w:rFonts w:ascii="Wingdings" w:hAnsi="Wingdings" w:cs="Wingdings"/>
    </w:rPr>
  </w:style>
  <w:style w:type="character" w:customStyle="1" w:styleId="WW8Num44z0">
    <w:name w:val="WW8Num44z0"/>
    <w:rPr>
      <w:rFonts w:ascii="Times New Roman" w:hAnsi="Times New Roman" w:cs="Times New Roman"/>
    </w:rPr>
  </w:style>
  <w:style w:type="character" w:customStyle="1" w:styleId="WW8Num45z0">
    <w:name w:val="WW8Num45z0"/>
    <w:rPr>
      <w:rFonts w:ascii="Wingdings" w:hAnsi="Wingdings" w:cs="Wingdings"/>
    </w:rPr>
  </w:style>
  <w:style w:type="character" w:customStyle="1" w:styleId="WW8Num46z0">
    <w:name w:val="WW8Num46z0"/>
    <w:rPr>
      <w:rFonts w:ascii="Times New Roman" w:hAnsi="Times New Roman" w:cs="Times New Roman"/>
    </w:rPr>
  </w:style>
  <w:style w:type="character" w:customStyle="1" w:styleId="WW8Num47z0">
    <w:name w:val="WW8Num47z0"/>
    <w:rPr>
      <w:rFonts w:ascii="Symbol" w:hAnsi="Symbol" w:cs="Symbol"/>
    </w:rPr>
  </w:style>
  <w:style w:type="character" w:customStyle="1" w:styleId="WW8Num47z1">
    <w:name w:val="WW8Num47z1"/>
    <w:rPr>
      <w:rFonts w:ascii="Times New Roman" w:eastAsia="Times New Roman" w:hAnsi="Times New Roman" w:cs="Times New Roman"/>
    </w:rPr>
  </w:style>
  <w:style w:type="character" w:customStyle="1" w:styleId="WW8Num47z2">
    <w:name w:val="WW8Num47z2"/>
    <w:rPr>
      <w:rFonts w:ascii="Wingdings" w:hAnsi="Wingdings" w:cs="Wingdings"/>
    </w:rPr>
  </w:style>
  <w:style w:type="character" w:customStyle="1" w:styleId="WW8Num47z4">
    <w:name w:val="WW8Num47z4"/>
    <w:rPr>
      <w:rFonts w:ascii="Courier New" w:hAnsi="Courier New" w:cs="Courier New"/>
    </w:rPr>
  </w:style>
  <w:style w:type="character" w:customStyle="1" w:styleId="WW8Num48z0">
    <w:name w:val="WW8Num48z0"/>
    <w:rPr>
      <w:rFonts w:ascii="Wingdings" w:hAnsi="Wingdings" w:cs="Wingdings"/>
    </w:rPr>
  </w:style>
  <w:style w:type="character" w:customStyle="1" w:styleId="WW8Num49z0">
    <w:name w:val="WW8Num49z0"/>
  </w:style>
  <w:style w:type="character" w:customStyle="1" w:styleId="WW8Num50z0">
    <w:name w:val="WW8Num50z0"/>
    <w:rPr>
      <w:rFonts w:ascii="Times New Roman" w:hAnsi="Times New Roman" w:cs="Times New Roman"/>
    </w:rPr>
  </w:style>
  <w:style w:type="character" w:customStyle="1" w:styleId="WW8Num51z0">
    <w:name w:val="WW8Num51z0"/>
    <w:rPr>
      <w:rFonts w:ascii="Wingdings" w:hAnsi="Wingdings" w:cs="Wingdings"/>
    </w:rPr>
  </w:style>
  <w:style w:type="character" w:customStyle="1" w:styleId="WW8Num52z0">
    <w:name w:val="WW8Num52z0"/>
    <w:rPr>
      <w:rFonts w:ascii="Wingdings" w:hAnsi="Wingdings" w:cs="Wingdings"/>
    </w:rPr>
  </w:style>
  <w:style w:type="character" w:customStyle="1" w:styleId="WW8Num53z0">
    <w:name w:val="WW8Num53z0"/>
    <w:rPr>
      <w:rFonts w:ascii="Wingdings" w:hAnsi="Wingdings" w:cs="Wingdings"/>
    </w:rPr>
  </w:style>
  <w:style w:type="character" w:customStyle="1" w:styleId="WW8Num54z0">
    <w:name w:val="WW8Num54z0"/>
    <w:rPr>
      <w:rFonts w:ascii="Symbol" w:hAnsi="Symbol" w:cs="Symbol"/>
    </w:rPr>
  </w:style>
  <w:style w:type="character" w:customStyle="1" w:styleId="WW8Num55z0">
    <w:name w:val="WW8Num55z0"/>
    <w:rPr>
      <w:rFonts w:ascii="Symbol" w:hAnsi="Symbol" w:cs="Symbol"/>
    </w:rPr>
  </w:style>
  <w:style w:type="character" w:customStyle="1" w:styleId="WW8Num56z0">
    <w:name w:val="WW8Num56z0"/>
    <w:rPr>
      <w:rFonts w:ascii="Times New Roman" w:hAnsi="Times New Roman" w:cs="Times New Roman"/>
    </w:rPr>
  </w:style>
  <w:style w:type="character" w:customStyle="1" w:styleId="WW8Num57z0">
    <w:name w:val="WW8Num57z0"/>
    <w:rPr>
      <w:rFonts w:ascii="Wingdings" w:hAnsi="Wingdings" w:cs="Wingdings"/>
    </w:rPr>
  </w:style>
  <w:style w:type="character" w:customStyle="1" w:styleId="WW8Num58z0">
    <w:name w:val="WW8Num58z0"/>
    <w:rPr>
      <w:rFonts w:ascii="Wingdings" w:hAnsi="Wingdings" w:cs="Wingdings"/>
    </w:rPr>
  </w:style>
  <w:style w:type="character" w:customStyle="1" w:styleId="WW8Num59z0">
    <w:name w:val="WW8Num59z0"/>
    <w:rPr>
      <w:rFonts w:ascii="Symbol" w:hAnsi="Symbol" w:cs="Symbol"/>
    </w:rPr>
  </w:style>
  <w:style w:type="character" w:customStyle="1" w:styleId="WW8Num60z0">
    <w:name w:val="WW8Num60z0"/>
    <w:rPr>
      <w:rFonts w:ascii="Times New Roman" w:hAnsi="Times New Roman" w:cs="Times New Roman"/>
    </w:rPr>
  </w:style>
  <w:style w:type="character" w:customStyle="1" w:styleId="WW8Num61z0">
    <w:name w:val="WW8Num61z0"/>
    <w:rPr>
      <w:sz w:val="16"/>
    </w:rPr>
  </w:style>
  <w:style w:type="character" w:customStyle="1" w:styleId="WW8Num62z0">
    <w:name w:val="WW8Num62z0"/>
    <w:rPr>
      <w:rFonts w:ascii="Symbol" w:hAnsi="Symbol" w:cs="Symbol"/>
    </w:rPr>
  </w:style>
  <w:style w:type="character" w:customStyle="1" w:styleId="WW8Num62z1">
    <w:name w:val="WW8Num62z1"/>
    <w:rPr>
      <w:rFonts w:ascii="Courier New" w:hAnsi="Courier New" w:cs="Courier New"/>
    </w:rPr>
  </w:style>
  <w:style w:type="character" w:customStyle="1" w:styleId="WW8Num62z2">
    <w:name w:val="WW8Num62z2"/>
    <w:rPr>
      <w:rFonts w:ascii="Wingdings" w:hAnsi="Wingdings" w:cs="Wingdings"/>
    </w:rPr>
  </w:style>
  <w:style w:type="character" w:customStyle="1" w:styleId="WW8Num63z0">
    <w:name w:val="WW8Num63z0"/>
    <w:rPr>
      <w:rFonts w:ascii="Symbol" w:hAnsi="Symbol" w:cs="Symbol"/>
    </w:rPr>
  </w:style>
  <w:style w:type="character" w:customStyle="1" w:styleId="WW8Num63z1">
    <w:name w:val="WW8Num63z1"/>
    <w:rPr>
      <w:rFonts w:ascii="Courier New" w:hAnsi="Courier New" w:cs="Courier New"/>
    </w:rPr>
  </w:style>
  <w:style w:type="character" w:customStyle="1" w:styleId="WW8Num63z2">
    <w:name w:val="WW8Num63z2"/>
    <w:rPr>
      <w:rFonts w:ascii="Wingdings" w:hAnsi="Wingdings" w:cs="Wingdings"/>
    </w:rPr>
  </w:style>
  <w:style w:type="character" w:customStyle="1" w:styleId="WW8Num64z0">
    <w:name w:val="WW8Num64z0"/>
    <w:rPr>
      <w:rFonts w:ascii="Symbol" w:hAnsi="Symbol" w:cs="Symbol"/>
    </w:rPr>
  </w:style>
  <w:style w:type="character" w:customStyle="1" w:styleId="WW8Num65z0">
    <w:name w:val="WW8Num65z0"/>
    <w:rPr>
      <w:rFonts w:ascii="Symbol" w:hAnsi="Symbol" w:cs="Symbol"/>
    </w:rPr>
  </w:style>
  <w:style w:type="character" w:customStyle="1" w:styleId="WW8Num66z0">
    <w:name w:val="WW8Num66z0"/>
    <w:rPr>
      <w:rFonts w:ascii="Times New Roman" w:eastAsia="Times New Roman" w:hAnsi="Times New Roman" w:cs="Times New Roman"/>
    </w:rPr>
  </w:style>
  <w:style w:type="character" w:customStyle="1" w:styleId="WW8Num66z1">
    <w:name w:val="WW8Num66z1"/>
    <w:rPr>
      <w:rFonts w:ascii="Courier New" w:hAnsi="Courier New" w:cs="Courier New"/>
    </w:rPr>
  </w:style>
  <w:style w:type="character" w:customStyle="1" w:styleId="WW8Num66z2">
    <w:name w:val="WW8Num66z2"/>
    <w:rPr>
      <w:rFonts w:ascii="Wingdings" w:hAnsi="Wingdings" w:cs="Wingdings"/>
    </w:rPr>
  </w:style>
  <w:style w:type="character" w:customStyle="1" w:styleId="WW8Num66z3">
    <w:name w:val="WW8Num66z3"/>
    <w:rPr>
      <w:rFonts w:ascii="Symbol" w:hAnsi="Symbol" w:cs="Symbol"/>
    </w:rPr>
  </w:style>
  <w:style w:type="character" w:customStyle="1" w:styleId="WW8Num67z0">
    <w:name w:val="WW8Num67z0"/>
    <w:rPr>
      <w:rFonts w:ascii="Symbol" w:hAnsi="Symbol" w:cs="Symbol"/>
    </w:rPr>
  </w:style>
  <w:style w:type="character" w:customStyle="1" w:styleId="WW8Num68z0">
    <w:name w:val="WW8Num68z0"/>
    <w:rPr>
      <w:rFonts w:ascii="Times New Roman" w:hAnsi="Times New Roman" w:cs="Times New Roman"/>
    </w:rPr>
  </w:style>
  <w:style w:type="character" w:customStyle="1" w:styleId="WW8Num69z0">
    <w:name w:val="WW8Num69z0"/>
  </w:style>
  <w:style w:type="character" w:customStyle="1" w:styleId="WW8Num69z1">
    <w:name w:val="WW8Num69z1"/>
  </w:style>
  <w:style w:type="character" w:customStyle="1" w:styleId="WW8Num69z2">
    <w:name w:val="WW8Num69z2"/>
  </w:style>
  <w:style w:type="character" w:customStyle="1" w:styleId="WW8Num69z3">
    <w:name w:val="WW8Num69z3"/>
  </w:style>
  <w:style w:type="character" w:customStyle="1" w:styleId="WW8Num69z4">
    <w:name w:val="WW8Num69z4"/>
  </w:style>
  <w:style w:type="character" w:customStyle="1" w:styleId="WW8Num69z5">
    <w:name w:val="WW8Num69z5"/>
  </w:style>
  <w:style w:type="character" w:customStyle="1" w:styleId="WW8Num69z6">
    <w:name w:val="WW8Num69z6"/>
  </w:style>
  <w:style w:type="character" w:customStyle="1" w:styleId="WW8Num69z7">
    <w:name w:val="WW8Num69z7"/>
  </w:style>
  <w:style w:type="character" w:customStyle="1" w:styleId="WW8Num69z8">
    <w:name w:val="WW8Num69z8"/>
  </w:style>
  <w:style w:type="character" w:customStyle="1" w:styleId="WW8Num70z0">
    <w:name w:val="WW8Num70z0"/>
    <w:rPr>
      <w:rFonts w:ascii="Wingdings" w:hAnsi="Wingdings" w:cs="Wingdings"/>
    </w:rPr>
  </w:style>
  <w:style w:type="character" w:customStyle="1" w:styleId="WW8Num71z0">
    <w:name w:val="WW8Num71z0"/>
    <w:rPr>
      <w:rFonts w:ascii="Symbol" w:hAnsi="Symbol" w:cs="Symbol"/>
    </w:rPr>
  </w:style>
  <w:style w:type="character" w:customStyle="1" w:styleId="WW8Num72z0">
    <w:name w:val="WW8Num72z0"/>
    <w:rPr>
      <w:rFonts w:ascii="Times New Roman" w:eastAsia="Times New Roman" w:hAnsi="Times New Roman" w:cs="Times New Roman"/>
    </w:rPr>
  </w:style>
  <w:style w:type="character" w:customStyle="1" w:styleId="WW8Num72z1">
    <w:name w:val="WW8Num72z1"/>
    <w:rPr>
      <w:rFonts w:ascii="Courier New" w:hAnsi="Courier New" w:cs="Courier New"/>
    </w:rPr>
  </w:style>
  <w:style w:type="character" w:customStyle="1" w:styleId="WW8Num72z2">
    <w:name w:val="WW8Num72z2"/>
    <w:rPr>
      <w:rFonts w:ascii="Wingdings" w:hAnsi="Wingdings" w:cs="Wingdings"/>
    </w:rPr>
  </w:style>
  <w:style w:type="character" w:customStyle="1" w:styleId="WW8Num72z3">
    <w:name w:val="WW8Num72z3"/>
    <w:rPr>
      <w:rFonts w:ascii="Symbol" w:hAnsi="Symbol" w:cs="Symbol"/>
    </w:rPr>
  </w:style>
  <w:style w:type="character" w:customStyle="1" w:styleId="WW8Num73z0">
    <w:name w:val="WW8Num73z0"/>
    <w:rPr>
      <w:rFonts w:ascii="Symbol" w:hAnsi="Symbol" w:cs="Symbol"/>
    </w:rPr>
  </w:style>
  <w:style w:type="character" w:customStyle="1" w:styleId="WW8Num73z1">
    <w:name w:val="WW8Num73z1"/>
    <w:rPr>
      <w:rFonts w:ascii="Courier New" w:hAnsi="Courier New" w:cs="Courier New"/>
    </w:rPr>
  </w:style>
  <w:style w:type="character" w:customStyle="1" w:styleId="WW8Num73z2">
    <w:name w:val="WW8Num73z2"/>
    <w:rPr>
      <w:rFonts w:ascii="Wingdings" w:hAnsi="Wingdings" w:cs="Wingdings"/>
    </w:rPr>
  </w:style>
  <w:style w:type="character" w:customStyle="1" w:styleId="WW8Num74z0">
    <w:name w:val="WW8Num74z0"/>
    <w:rPr>
      <w:rFonts w:ascii="Symbol" w:hAnsi="Symbol" w:cs="Symbol"/>
    </w:rPr>
  </w:style>
  <w:style w:type="character" w:customStyle="1" w:styleId="WW8Num75z0">
    <w:name w:val="WW8Num75z0"/>
    <w:rPr>
      <w:rFonts w:ascii="Wingdings" w:hAnsi="Wingdings" w:cs="Wingdings"/>
    </w:rPr>
  </w:style>
  <w:style w:type="character" w:customStyle="1" w:styleId="WW8Num76z0">
    <w:name w:val="WW8Num76z0"/>
    <w:rPr>
      <w:rFonts w:ascii="Symbol" w:hAnsi="Symbol" w:cs="Symbol"/>
    </w:rPr>
  </w:style>
  <w:style w:type="character" w:customStyle="1" w:styleId="WW8Num77z0">
    <w:name w:val="WW8Num77z0"/>
    <w:rPr>
      <w:rFonts w:ascii="Wingdings" w:hAnsi="Wingdings" w:cs="Wingdings"/>
    </w:rPr>
  </w:style>
  <w:style w:type="character" w:customStyle="1" w:styleId="WW8Num78z0">
    <w:name w:val="WW8Num78z0"/>
    <w:rPr>
      <w:rFonts w:ascii="Symbol" w:hAnsi="Symbol" w:cs="Symbol"/>
    </w:rPr>
  </w:style>
  <w:style w:type="character" w:customStyle="1" w:styleId="WW8Num79z0">
    <w:name w:val="WW8Num79z0"/>
  </w:style>
  <w:style w:type="character" w:customStyle="1" w:styleId="WW8Num79z1">
    <w:name w:val="WW8Num79z1"/>
  </w:style>
  <w:style w:type="character" w:customStyle="1" w:styleId="WW8Num79z2">
    <w:name w:val="WW8Num79z2"/>
  </w:style>
  <w:style w:type="character" w:customStyle="1" w:styleId="WW8Num79z3">
    <w:name w:val="WW8Num79z3"/>
  </w:style>
  <w:style w:type="character" w:customStyle="1" w:styleId="WW8Num79z4">
    <w:name w:val="WW8Num79z4"/>
  </w:style>
  <w:style w:type="character" w:customStyle="1" w:styleId="WW8Num79z5">
    <w:name w:val="WW8Num79z5"/>
  </w:style>
  <w:style w:type="character" w:customStyle="1" w:styleId="WW8Num79z6">
    <w:name w:val="WW8Num79z6"/>
  </w:style>
  <w:style w:type="character" w:customStyle="1" w:styleId="WW8Num79z7">
    <w:name w:val="WW8Num79z7"/>
  </w:style>
  <w:style w:type="character" w:customStyle="1" w:styleId="WW8Num79z8">
    <w:name w:val="WW8Num79z8"/>
  </w:style>
  <w:style w:type="character" w:customStyle="1" w:styleId="WW8Num80z0">
    <w:name w:val="WW8Num80z0"/>
    <w:rPr>
      <w:rFonts w:ascii="Times New Roman" w:eastAsia="Times New Roman" w:hAnsi="Times New Roman" w:cs="Times New Roman"/>
    </w:rPr>
  </w:style>
  <w:style w:type="character" w:customStyle="1" w:styleId="WW8Num80z1">
    <w:name w:val="WW8Num80z1"/>
    <w:rPr>
      <w:rFonts w:ascii="Courier New" w:hAnsi="Courier New" w:cs="Courier New"/>
    </w:rPr>
  </w:style>
  <w:style w:type="character" w:customStyle="1" w:styleId="WW8Num80z2">
    <w:name w:val="WW8Num80z2"/>
    <w:rPr>
      <w:rFonts w:ascii="Wingdings" w:hAnsi="Wingdings" w:cs="Wingdings"/>
    </w:rPr>
  </w:style>
  <w:style w:type="character" w:customStyle="1" w:styleId="WW8Num80z3">
    <w:name w:val="WW8Num80z3"/>
    <w:rPr>
      <w:rFonts w:ascii="Symbol" w:hAnsi="Symbol" w:cs="Symbol"/>
    </w:rPr>
  </w:style>
  <w:style w:type="character" w:customStyle="1" w:styleId="WW8Num81z0">
    <w:name w:val="WW8Num81z0"/>
    <w:rPr>
      <w:rFonts w:ascii="Times New Roman" w:hAnsi="Times New Roman" w:cs="Times New Roman"/>
    </w:rPr>
  </w:style>
  <w:style w:type="character" w:customStyle="1" w:styleId="WW8Num82z0">
    <w:name w:val="WW8Num82z0"/>
    <w:rPr>
      <w:rFonts w:ascii="Symbol" w:hAnsi="Symbol" w:cs="Symbol"/>
    </w:rPr>
  </w:style>
  <w:style w:type="character" w:customStyle="1" w:styleId="WW-Absatz-Standardschriftart11111111">
    <w:name w:val="WW-Absatz-Standardschriftart11111111"/>
  </w:style>
  <w:style w:type="character" w:styleId="Seitenzahl">
    <w:name w:val="page number"/>
    <w:basedOn w:val="WW-Absatz-Standardschriftart11111111"/>
    <w:semiHidden/>
  </w:style>
  <w:style w:type="character" w:styleId="Hyperlink">
    <w:name w:val="Hyperlink"/>
    <w:semiHidden/>
    <w:rPr>
      <w:color w:val="0000FF"/>
      <w:u w:val="single"/>
    </w:rPr>
  </w:style>
  <w:style w:type="character" w:styleId="BesuchterLink">
    <w:name w:val="FollowedHyperlink"/>
    <w:semiHidden/>
    <w:rPr>
      <w:color w:val="800080"/>
      <w:u w:val="single"/>
    </w:rPr>
  </w:style>
  <w:style w:type="character" w:styleId="Funotenzeichen">
    <w:name w:val="footnote reference"/>
    <w:semiHidden/>
  </w:style>
  <w:style w:type="character" w:customStyle="1" w:styleId="Funotenzeichen1">
    <w:name w:val="Fußnotenzeichen1"/>
    <w:rPr>
      <w:vertAlign w:val="superscript"/>
    </w:rPr>
  </w:style>
  <w:style w:type="character" w:styleId="Zeilennummer">
    <w:name w:val="line number"/>
    <w:semiHidden/>
  </w:style>
  <w:style w:type="character" w:styleId="Endnotenzeichen">
    <w:name w:val="endnote reference"/>
    <w:semiHidden/>
  </w:style>
  <w:style w:type="character" w:customStyle="1" w:styleId="Endnotenzeichen1">
    <w:name w:val="Endnotenzeichen1"/>
    <w:rPr>
      <w:vertAlign w:val="superscript"/>
    </w:rPr>
  </w:style>
  <w:style w:type="character" w:customStyle="1" w:styleId="Aufzhlungszeichen1">
    <w:name w:val="Aufzählungszeichen1"/>
    <w:rPr>
      <w:rFonts w:ascii="OpenSymbol" w:eastAsia="OpenSymbol" w:hAnsi="OpenSymbol" w:cs="OpenSymbol"/>
    </w:rPr>
  </w:style>
  <w:style w:type="character" w:customStyle="1" w:styleId="Nummerierungszeichen">
    <w:name w:val="Nummerierungszeichen"/>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CommentReference">
    <w:name w:val="Comment Reference"/>
    <w:rPr>
      <w:sz w:val="18"/>
      <w:szCs w:val="18"/>
    </w:rPr>
  </w:style>
  <w:style w:type="character" w:customStyle="1" w:styleId="CommentTextChar">
    <w:name w:val="Comment Text Char"/>
    <w:rPr>
      <w:rFonts w:ascii="Arial" w:hAnsi="Arial" w:cs="Arial"/>
      <w:sz w:val="24"/>
      <w:szCs w:val="24"/>
      <w:lang w:val="de-DE"/>
    </w:rPr>
  </w:style>
  <w:style w:type="character" w:customStyle="1" w:styleId="CommentSubjectChar">
    <w:name w:val="Comment Subject Char"/>
    <w:rPr>
      <w:rFonts w:ascii="Arial" w:hAnsi="Arial" w:cs="Arial"/>
      <w:b/>
      <w:bCs/>
      <w:sz w:val="24"/>
      <w:szCs w:val="24"/>
      <w:lang w:val="de-DE"/>
    </w:rPr>
  </w:style>
  <w:style w:type="character" w:customStyle="1" w:styleId="BalloonTextChar">
    <w:name w:val="Balloon Text Char"/>
    <w:rPr>
      <w:rFonts w:ascii="Lucida Grande" w:hAnsi="Lucida Grande" w:cs="Lucida Grande"/>
      <w:sz w:val="18"/>
      <w:szCs w:val="18"/>
      <w:lang w:val="de-DE"/>
    </w:rPr>
  </w:style>
  <w:style w:type="character" w:customStyle="1" w:styleId="Aufzhlungszeichen2">
    <w:name w:val="Aufzählungszeichen2"/>
    <w:rPr>
      <w:rFonts w:ascii="OpenSymbol" w:eastAsia="OpenSymbol" w:hAnsi="OpenSymbol" w:cs="OpenSymbol"/>
    </w:rPr>
  </w:style>
  <w:style w:type="paragraph" w:customStyle="1" w:styleId="berschrift">
    <w:name w:val="Überschrift"/>
    <w:basedOn w:val="Standard"/>
    <w:next w:val="Textkrper"/>
    <w:pPr>
      <w:keepNext/>
      <w:spacing w:before="240" w:after="120"/>
    </w:pPr>
    <w:rPr>
      <w:rFonts w:eastAsia="Microsoft YaHei" w:cs="Mangal"/>
      <w:sz w:val="28"/>
      <w:szCs w:val="28"/>
    </w:rPr>
  </w:style>
  <w:style w:type="paragraph" w:styleId="Textkrper">
    <w:name w:val="Body Text"/>
    <w:basedOn w:val="Standard"/>
    <w:semiHidden/>
    <w:pPr>
      <w:widowControl/>
      <w:ind w:right="1416"/>
    </w:pPr>
    <w:rPr>
      <w:color w:val="000000"/>
    </w:rPr>
  </w:style>
  <w:style w:type="paragraph" w:styleId="Liste">
    <w:name w:val="List"/>
    <w:basedOn w:val="Textkrper"/>
    <w:semiHidden/>
    <w:rPr>
      <w:rFonts w:cs="Mangal"/>
    </w:rPr>
  </w:style>
  <w:style w:type="paragraph" w:styleId="Beschriftung">
    <w:name w:val="caption"/>
    <w:basedOn w:val="Standard"/>
    <w:qFormat/>
    <w:pPr>
      <w:suppressLineNumbers/>
      <w:spacing w:before="120" w:after="120"/>
    </w:pPr>
    <w:rPr>
      <w:rFonts w:cs="Mangal"/>
      <w:i/>
      <w:iCs/>
      <w:sz w:val="24"/>
      <w:szCs w:val="24"/>
    </w:rPr>
  </w:style>
  <w:style w:type="paragraph" w:customStyle="1" w:styleId="Verzeichnis">
    <w:name w:val="Verzeichnis"/>
    <w:basedOn w:val="Standard"/>
    <w:pPr>
      <w:suppressLineNumbers/>
    </w:pPr>
    <w:rPr>
      <w:rFonts w:cs="Mangal"/>
    </w:rPr>
  </w:style>
  <w:style w:type="paragraph" w:styleId="Dokumentstruktur">
    <w:name w:val="Document Map"/>
    <w:basedOn w:val="Standard"/>
    <w:semiHidden/>
    <w:pPr>
      <w:shd w:val="clear" w:color="auto" w:fill="000080"/>
    </w:pPr>
    <w:rPr>
      <w:rFonts w:ascii="Tahoma" w:hAnsi="Tahoma" w:cs="Tahoma"/>
    </w:rPr>
  </w:style>
  <w:style w:type="paragraph" w:styleId="Textkrper2">
    <w:name w:val="Body Text 2"/>
    <w:basedOn w:val="Standard"/>
    <w:semiHidden/>
    <w:pPr>
      <w:ind w:right="27"/>
    </w:pPr>
    <w:rPr>
      <w:color w:val="000000"/>
    </w:rPr>
  </w:style>
  <w:style w:type="paragraph" w:styleId="Textkrper3">
    <w:name w:val="Body Text 3"/>
    <w:basedOn w:val="Standard"/>
    <w:semiHidden/>
    <w:pPr>
      <w:widowControl/>
    </w:pPr>
    <w:rPr>
      <w:color w:val="000000"/>
      <w:sz w:val="20"/>
    </w:rPr>
  </w:style>
  <w:style w:type="paragraph" w:styleId="Textkrper-Zeileneinzug">
    <w:name w:val="Body Text Indent"/>
    <w:basedOn w:val="Standard"/>
    <w:semiHidden/>
    <w:pPr>
      <w:widowControl/>
      <w:tabs>
        <w:tab w:val="left" w:pos="284"/>
        <w:tab w:val="left" w:pos="993"/>
      </w:tabs>
      <w:ind w:left="72"/>
    </w:pPr>
    <w:rPr>
      <w:color w:val="000000"/>
    </w:rPr>
  </w:style>
  <w:style w:type="paragraph" w:styleId="Textkrper-Einzug2">
    <w:name w:val="Body Text Indent 2"/>
    <w:basedOn w:val="Standard"/>
    <w:semiHidden/>
    <w:pPr>
      <w:widowControl/>
      <w:tabs>
        <w:tab w:val="left" w:pos="284"/>
        <w:tab w:val="left" w:pos="709"/>
        <w:tab w:val="left" w:pos="993"/>
      </w:tabs>
      <w:ind w:left="708" w:hanging="708"/>
    </w:pPr>
    <w:rPr>
      <w:color w:val="000000"/>
    </w:rPr>
  </w:style>
  <w:style w:type="paragraph" w:styleId="Kopfzeile">
    <w:name w:val="header"/>
    <w:basedOn w:val="Standard"/>
    <w:semiHidden/>
    <w:pPr>
      <w:tabs>
        <w:tab w:val="center" w:pos="4536"/>
        <w:tab w:val="right" w:pos="9072"/>
      </w:tabs>
    </w:pPr>
  </w:style>
  <w:style w:type="paragraph" w:styleId="Textkrper-Einzug3">
    <w:name w:val="Body Text Indent 3"/>
    <w:basedOn w:val="Standard"/>
    <w:semiHidden/>
    <w:pPr>
      <w:widowControl/>
      <w:ind w:left="426"/>
    </w:pPr>
    <w:rPr>
      <w:color w:val="000000"/>
    </w:rPr>
  </w:style>
  <w:style w:type="paragraph" w:styleId="Fuzeile">
    <w:name w:val="footer"/>
    <w:basedOn w:val="Standard"/>
    <w:semiHidden/>
    <w:pPr>
      <w:tabs>
        <w:tab w:val="center" w:pos="4536"/>
        <w:tab w:val="right" w:pos="9072"/>
      </w:tabs>
    </w:pPr>
  </w:style>
  <w:style w:type="paragraph" w:customStyle="1" w:styleId="Rahmeninhalt">
    <w:name w:val="Rahmeninhalt"/>
    <w:basedOn w:val="Textkrpe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styleId="Funotentext">
    <w:name w:val="footnote text"/>
    <w:basedOn w:val="Standard"/>
    <w:semiHidden/>
    <w:pPr>
      <w:suppressLineNumbers/>
      <w:ind w:left="283" w:hanging="283"/>
    </w:pPr>
    <w:rPr>
      <w:sz w:val="20"/>
    </w:rPr>
  </w:style>
  <w:style w:type="paragraph" w:customStyle="1" w:styleId="Fuzeilerechts">
    <w:name w:val="Fußzeile rechts"/>
    <w:basedOn w:val="Standard"/>
    <w:pPr>
      <w:suppressLineNumbers/>
      <w:tabs>
        <w:tab w:val="center" w:pos="4748"/>
        <w:tab w:val="right" w:pos="9496"/>
      </w:tabs>
    </w:pPr>
  </w:style>
  <w:style w:type="paragraph" w:styleId="Endnotentext">
    <w:name w:val="endnote text"/>
    <w:basedOn w:val="Standard"/>
    <w:semiHidden/>
    <w:pPr>
      <w:suppressLineNumbers/>
      <w:ind w:left="283" w:hanging="283"/>
    </w:pPr>
    <w:rPr>
      <w:sz w:val="20"/>
    </w:rPr>
  </w:style>
  <w:style w:type="paragraph" w:customStyle="1" w:styleId="Pa0">
    <w:name w:val="Pa0"/>
    <w:basedOn w:val="Standard"/>
    <w:next w:val="Standard"/>
    <w:pPr>
      <w:autoSpaceDE w:val="0"/>
      <w:spacing w:line="241" w:lineRule="atLeast"/>
    </w:pPr>
    <w:rPr>
      <w:sz w:val="20"/>
    </w:rPr>
  </w:style>
  <w:style w:type="paragraph" w:customStyle="1" w:styleId="CommentText">
    <w:name w:val="Comment Text"/>
    <w:basedOn w:val="Standard"/>
    <w:rPr>
      <w:sz w:val="24"/>
      <w:szCs w:val="24"/>
    </w:rPr>
  </w:style>
  <w:style w:type="paragraph" w:customStyle="1" w:styleId="CommentSubject">
    <w:name w:val="Comment Subject"/>
    <w:basedOn w:val="CommentText"/>
    <w:next w:val="CommentText"/>
    <w:rPr>
      <w:b/>
      <w:bCs/>
      <w:sz w:val="20"/>
      <w:szCs w:val="20"/>
    </w:rPr>
  </w:style>
  <w:style w:type="paragraph" w:customStyle="1" w:styleId="Sprechblasentext1">
    <w:name w:val="Sprechblasentext1"/>
    <w:basedOn w:val="Standard"/>
    <w:rPr>
      <w:rFonts w:ascii="Lucida Grande" w:hAnsi="Lucida Grande" w:cs="Lucida Grande"/>
      <w:sz w:val="18"/>
      <w:szCs w:val="18"/>
    </w:rPr>
  </w:style>
  <w:style w:type="paragraph" w:customStyle="1" w:styleId="berarbeitung1">
    <w:name w:val="Überarbeitung1"/>
    <w:pPr>
      <w:suppressAutoHyphens/>
    </w:pPr>
    <w:rPr>
      <w:rFonts w:ascii="Arial" w:eastAsia="Arial" w:hAnsi="Arial" w:cs="Arial"/>
      <w:sz w:val="22"/>
      <w:lang w:eastAsia="ar-SA"/>
    </w:rPr>
  </w:style>
  <w:style w:type="paragraph" w:customStyle="1" w:styleId="Text">
    <w:name w:val="Text"/>
    <w:basedOn w:val="Beschriftung"/>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593</Words>
  <Characters>3737</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lpstr>
    </vt:vector>
  </TitlesOfParts>
  <Company>Büro für Städtebau</Company>
  <LinksUpToDate>false</LinksUpToDate>
  <CharactersWithSpaces>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c:creator>
  <cp:keywords/>
  <cp:lastModifiedBy>Sahar</cp:lastModifiedBy>
  <cp:revision>4</cp:revision>
  <cp:lastPrinted>2017-09-18T13:25:00Z</cp:lastPrinted>
  <dcterms:created xsi:type="dcterms:W3CDTF">2017-11-10T08:43:00Z</dcterms:created>
  <dcterms:modified xsi:type="dcterms:W3CDTF">2018-07-10T06:48:00Z</dcterms:modified>
</cp:coreProperties>
</file>